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324176" w14:textId="608E9DFE" w:rsidR="0002021C" w:rsidRPr="00420F05" w:rsidRDefault="0002021C" w:rsidP="0002021C">
      <w:pPr>
        <w:jc w:val="both"/>
        <w:rPr>
          <w:sz w:val="22"/>
          <w:szCs w:val="22"/>
        </w:rPr>
      </w:pPr>
      <w:r w:rsidRPr="00420F05">
        <w:rPr>
          <w:iCs/>
          <w:sz w:val="22"/>
          <w:szCs w:val="22"/>
        </w:rPr>
        <w:t>Caring Contacts</w:t>
      </w:r>
      <w:r w:rsidRPr="00420F05">
        <w:rPr>
          <w:sz w:val="22"/>
          <w:szCs w:val="22"/>
        </w:rPr>
        <w:t xml:space="preserve"> are brief, periodic messages that express unconditional care and concern that have been shown to prevent suicide, suicide attempts, and suicide ideation</w:t>
      </w:r>
      <w:r w:rsidRPr="00420F05">
        <w:rPr>
          <w:sz w:val="22"/>
          <w:szCs w:val="22"/>
        </w:rPr>
        <w:fldChar w:fldCharType="begin"/>
      </w:r>
      <w:r w:rsidRPr="00420F05">
        <w:rPr>
          <w:sz w:val="22"/>
          <w:szCs w:val="22"/>
        </w:rPr>
        <w:instrText xml:space="preserve"> ADDIN ZOTERO_ITEM CSL_CITATION {"citationID":"acGAengd","properties":{"formattedCitation":"\\super 1\\uc0\\u8211{}6\\nosupersub{}","plainCitation":"1–6","noteIndex":0},"citationItems":[{"id":1822,"uris":["http://zotero.org/groups/197367/items/6S36TF9U"],"uri":["http://zotero.org/groups/197367/items/6S36TF9U"],"itemData":{"id":1822,"type":"article-journal","abstract":"Objective To determine whether an intervention using postcards (postcards from the EDge project) reduces repetitions of hospital treated deliberate self poisoning. Design Randomised controlled trial. Setting Regional referral service for general hospital treated deliberate self poisoning in Newcastle, Australia. Participants 772 patients aged over 16 years with deliberate self poisoning. Intervention Non-obligatory intervention using eight postcards over 12 months along with standard treatment compared with standard treatment alone. Main outcome measures Proportion of patients with one or more repeat episodes of deliberate self poisoning and the number of repeat episodes for deliberate self poisoning per person in 12 months. Results The proportion of repeaters with deliberate self poisoning in the intervention group did not differ significantly from that in the control group (57/378, 15.1%, 95% confidence interval 11.5% to 18.7% v 68/394, 17.3%, 13.5% to 21.0%: difference between groups -2%, -7% to 3%). In unadjusted analysis the number of repetitions were significantly reduced (incidence risk ratio 0.55, 0.35 to 0.87). Conclusion A postcard intervention reduced repetitions of deliberate self poisoning, although it did not significantly reduce the proportion of individual repeaters.","container-title":"British Medical Journal","DOI":"10.1136/bmj.38579.455266.E0","ISSN":"0959-8138","issue":"7520","journalAbbreviation":"BMJ: British Medical Journal","note":"00134","page":"805-807","source":"JSTOR","title":"Postcards from the EDge project: Randomised controlled trial of an intervention using postcards to reduce repetition of hospital treated deliberate self poisoning","title-short":"Postcards From The EDge Project","volume":"331","author":[{"family":"Carter","given":"Gregory L."},{"family":"Clover","given":"Kerrie"},{"family":"Whyte","given":"Ian M."},{"family":"Dawson","given":"Andrew H."},{"family":"D'Este","given":"Catherine"}],"issued":{"date-parts":[["2005",10,8]]}}},{"id":918,"uris":["http://zotero.org/groups/197367/items/C2ZETMNH"],"uri":["http://zotero.org/groups/197367/items/C2ZETMNH"],"itemData":{"id":918,"type":"article-journal","abstract":"OBJECTIVE: This study tested the hypothesis that professionals' maintenance of long-term contact with persons who are at risk of suicide can exert a suicide-prevention influence. This influence was hypothesized to result from the development of a feeling of connectedness and to be most pertinent to high-risk individuals who refuse to remain in the health care system.\nMETHODS: A total of 3,005 persons hospitalized because of a depressive or suicidal state, populations known to be at risk of subsequent suicide, were contacted 30 days after discharge about follow-up treatment. A total of 843 patients who had refused ongoing care were randomly divided into two groups; persons in one group were contacted by letter at least four times a year for five years. The other group-the control group-received no further contact. A follow-up procedure identified patients who died during the five-year contact period and during the subsequent ten years. Suicide rates in the contact and no-contact groups were compared.\nRESULTS: Patients in the contact group had a lower suicide rate in all five years of the study. Formal survival analyses revealed a significantly lower rate in the contact group (p=.04) for the first two years; differences in the rates gradually diminished, and by year 14 no differences between groups were observed.\nCONCLUSIONS: A systematic program of contact with persons who are at risk of suicide and who refuse to remain in the health care system appears to exert a significant preventive influence for at least two years. Diminution of the frequency of contact and discontinuation of contact appear to reduce and eventually eliminate this preventive influence.","container-title":"Psychiatric Services","DOI":"10.1176/appi.ps.52.6.828","ISSN":"1075-2730","issue":"6","language":"eng","note":"00191","page":"828-833","source":"NCBI PubMed","title":"A randomized controlled trial of postcrisis suicide prevention","volume":"52","author":[{"family":"Motto","given":"J.A."},{"family":"Bostrom","given":"A.G."}],"issued":{"date-parts":[["2001"]]}}},{"id":1040,"uris":["http://zotero.org/groups/197367/items/I9E2B7NJ"],"uri":["http://zotero.org/groups/197367/items/I9E2B7NJ"],"itemData":{"id":1040,"type":"article-journal","abstract":"A program was developed to exert a suicide prevention influence on high-risk persons who decline to enter the health care system. There were 3,006 patients admitted to a psychiatric in-patient service because of a depressive or suicidal state who were contacted to determine if the post-discharge plan was followed. Half of those who refused their treatment program were contacted by telephone or letter on a set schedule. The contact was limited to expressing interest in the person's well-being. Mortality in the contact group was compared with the no-contact subjects and with the subjects who had accepted treatment, after 1, 2, 3, and 4 years. Suicidal deaths were found to diverge progressively in the three groups, the treatment subjects showing the highest rates, the no-contact group coming next, and the contact subjects showing the lowest. The observed divergence between the contact and no-contact groups provides tentative evidence that a high-risk population for suicide can be identified and that a system-atic approach to reducing that risk can be applied.","container-title":"Suicide &amp; Life-Threatening Behavior","ISSN":"0363-0234","issue":"4","language":"English","note":"00082","page":"223-230","source":"Open WorldCat","title":"Suicide prevention for high-risk persons who refuse treatment","volume":"6","author":[{"family":"Motto","given":"J.A."}],"issued":{"date-parts":[["1976"]]}}},{"id":1067,"uris":["http://zotero.org/groups/197367/items/6U9BCR95"],"uri":["http://zotero.org/groups/197367/items/6U9BCR95"],"itemData":{"id":1067,"type":"article-journal","abstract":"Background\nRepetition of hospital-treated self-poisoning and admission to psychiatric hospital are both common in individuals who self-poison.\nAims\nTo evaluate efficacy of postcard intervention after 5 years.\nMethod\nA randomised controlled trial of individuals who have self-poisoned: postcard intervention (eight in 12 months) plus treatment as usual v. treatment as usual. Our primary outcomes were self-poisoning admissions and psychiatric admissions (proportions and event rates).\nResults\nThere was no difference between groups for any repeat-episode self-poisoning admission (intervention group: 24.9%, 95% CI 20.6-29.5; control group: 27.2%, 95% CI 22.8-31.8) but there was a significant reduction in event rates (incidence risk ratio (IRR) = 0.54, 95% CI 0.37-0.81), saving 306 bed days. There was no difference for any psychiatric admission (intervention group: 38.1%, 95% CI 33.1-43.2; control group: 35.5%, 95% CI 30.8-40.5) but there was a significant reduction in event rates (IRR = 0.66, 95% CI 0.47-0.91), saving 2565 bed days.\nConclusions\nA postcard intervention halved self-poisoning events and reduced psychiatric admissions by a third after 5 years. Substantial savings occurred in general hospital and psychiatric hospital bed days.","container-title":"The British Journal of Psychiatry","DOI":"10.1192/bjp.bp.112.112664","ISSN":"0007-1250, 1472-1465","issue":"5","journalAbbreviation":"BJP","language":"en","note":"00002 PMID: 23520223","page":"372-380","source":"bjp.rcpsych.org.offcampus.lib.washington.edu","title":"Postcards from the EDge: 5-year outcomes of a randomised controlled trial for hospital-treated self-poisoning","title-short":"Postcards from the EDge","volume":"202","author":[{"family":"Carter","given":"Gregory L."},{"family":"Clover","given":"Kerrie"},{"family":"Whyte","given":"Ian M."},{"family":"Dawson","given":"Andrew H."},{"family":"D’Este","given":"Catherine"}],"issued":{"date-parts":[["2013",5,1]]}}},{"id":718,"uris":["http://zotero.org/groups/197367/items/CT34NXEC"],"uri":["http://zotero.org/groups/197367/items/CT34NXEC"],"itemData":{"id":718,"type":"article-journal","abstract":"Background\nHospital-treated self-poisoning is common, with limited effective interventions for reducing subsequent suicidal behaviour.\nAims\nTo test the efficacy of a postcard intervention to reduce suicidal behaviour.\nMethod\nRandomised controlled trial of individuals who self-poisoned (n = 2300), the intervention consisted of nine postcards sent over 12 months versus usual treatment. Outcomes assessed at 12 months (n = 2113) were suicidal ideation, suicide attempts and self-cutting (proportion and event rates).\nResults\nThere was a significant reduction in any suicidal ideation (relative risk reduction (RRR) = 0.31, 95% CI 0.22–0.38), any suicide attempt (RRR = 0.42, 95% CI 0.11–0.63) and number of attempts (incidence rate ratios (IRR) = 0.64, 95% CI 0.42–0.97). There was no significant reduction in any self-cutting (RRR = 0.14, 95% CI –0.29 to 0.42) or self-cutting events (IRR = 1.03 95% CI 0.76–1.39).\nConclusions\nA postcard intervention reduced suicidal ideation and suicide attempts in a non-Western population. Sustained, brief contact by mail may reduce suicidal ideation and suicide attempts in individuals who self-poison.","container-title":"The British Journal of Psychiatry","DOI":"10.1192/bjp.bp.109.067199","ISSN":"0007-1250, 1472-1465","issue":"4","journalAbbreviation":"BJP","language":"en","note":"00027 PMID: 21343332","page":"309-316","source":"bjp.rcpsych.org.offcampus.lib.washington.edu","title":"Postcards in Persia: Randomised controlled trial to reduce suicidal behaviours 12 months after hospital-treated self-poisoning","title-short":"Postcards in Persia","volume":"198","author":[{"family":"Hassanian-Moghaddam","given":"Hossein"},{"family":"Sarjami","given":"Saeedeh"},{"family":"Kolahi","given":"Ali-Asghar"},{"family":"Carter","given":"Gregory L."}],"issued":{"date-parts":[["2011",4,1]]}}},{"id":8310,"uris":["http://zotero.org/groups/197367/items/QWAY8RKW"],"uri":["http://zotero.org/groups/197367/items/QWAY8RKW"],"itemData":{"id":8310,"type":"article-journal","abstract":"This study reports the outcomes, during follow-up, of a low-cost postcard intervention in a RCT of hospital-treated self-poisoning (n = 2300). The intervention was 9 postcards over 12 months (plus usual treatment) v usual treatment. Three binary endpoints at 12-24 months (n = 2001) were; any suicidal ideation, suicide attempt or self-cutting. There was a significant reduction in any suicidal ideation (RRR 0.20 CI 95% 0.13-0.27), (NNT 8, 613), and any suicide attempt (RRR 0.31, 0.06-0.50), (NNT 35, 19-195), in this nonwestern population. However, there was no effect on self-cutting (RRR -0.01, -1.050.51). Sustained, brief contact by mail may reduce some forms of suicidal behaviour in self-poisoning patients during the post intervention phase.","container-title":"Archives of Suicide Research","DOI":"10.1080/13811118.2015.1004473","ISSN":"1381-1118, 1543-6136","issue":"1","language":"en","page":"138-154","source":"CrossRef","title":"Postcards in Persia: A twelve to twenty-four month follow-up of a randomized controlled trial for hospital-treated deliberate self-poisoning","title-short":"Postcards in Persia","volume":"21","author":[{"family":"Hassanian-Moghaddam","given":"Hossein"},{"family":"Sarjami","given":"Saeedeh"},{"family":"Kolahi","given":"Ali-Asghar"},{"family":"Lewin","given":"Terry"},{"family":"Carter","given":"Gregory"}],"issued":{"date-parts":[["2017",1,2]]}}}],"schema":"https://github.com/citation-style-language/schema/raw/master/csl-citation.json"} </w:instrText>
      </w:r>
      <w:r w:rsidRPr="00420F05">
        <w:rPr>
          <w:sz w:val="22"/>
          <w:szCs w:val="22"/>
        </w:rPr>
        <w:fldChar w:fldCharType="separate"/>
      </w:r>
      <w:r w:rsidRPr="00420F05">
        <w:rPr>
          <w:sz w:val="22"/>
          <w:szCs w:val="22"/>
          <w:vertAlign w:val="superscript"/>
        </w:rPr>
        <w:t>1–6</w:t>
      </w:r>
      <w:r w:rsidRPr="00420F05">
        <w:rPr>
          <w:sz w:val="22"/>
          <w:szCs w:val="22"/>
        </w:rPr>
        <w:fldChar w:fldCharType="end"/>
      </w:r>
      <w:r w:rsidRPr="00420F05">
        <w:rPr>
          <w:sz w:val="22"/>
          <w:szCs w:val="22"/>
        </w:rPr>
        <w:t xml:space="preserve"> and are recommended by multiple clinical practice guidelines.</w:t>
      </w:r>
      <w:r w:rsidRPr="00420F05">
        <w:rPr>
          <w:sz w:val="22"/>
          <w:szCs w:val="22"/>
        </w:rPr>
        <w:fldChar w:fldCharType="begin"/>
      </w:r>
      <w:r w:rsidRPr="00420F05">
        <w:rPr>
          <w:sz w:val="22"/>
          <w:szCs w:val="22"/>
        </w:rPr>
        <w:instrText xml:space="preserve"> ADDIN ZOTERO_ITEM CSL_CITATION {"citationID":"D5aLcWFk","properties":{"formattedCitation":"\\super 7\\uc0\\u8211{}9\\nosupersub{}","plainCitation":"7–9","noteIndex":0},"citationItems":[{"id":10983,"uris":["http://zotero.org/groups/197367/items/TGD6JKKT"],"uri":["http://zotero.org/groups/197367/items/TGD6JKKT"],"itemData":{"id":10983,"type":"webpage","abstract":"The Zero Suicide Initiative is a continuous quality improvement framework for transforming suicide prevention in health and behavioral health care systems.","title":"Zero Suicide: Your guide to understanding the Zero Suicide mission and framework, as well as a roadmap toward implementation.","URL":"https://zerosuicide.sprc.org/about","author":[{"literal":"Zero Suicide"}],"accessed":{"date-parts":[["2020",11,25]]},"issued":{"date-parts":[["2020"]]}}},{"id":8937,"uris":["http://zotero.org/groups/197367/items/TQZG5PSQ"],"uri":["http://zotero.org/groups/197367/items/TQZG5PSQ"],"itemData":{"id":8937,"type":"article","publisher":"The Joint Commission","title":"Sentinal Event Alert 56: Detecting and treating suicide ideation in all settings","author":[{"literal":"The Joint Commission"}],"issued":{"date-parts":[["2016"]]}}},{"id":12633,"uris":["http://zotero.org/groups/197367/items/6FYB6VRB"],"uri":["http://zotero.org/groups/197367/items/6FYB6VRB"],"itemData":{"id":12633,"type":"webpage","abstract":"Assessment and Management of Patients at Risk for Suicide (2019), Apply for and manage the VA benefits and services you’ve earned as a Veteran, Servicemember, or family member—like health care, disability, education, and more.","container-title":"VA/DoD Clinical Practice Guidelines","genre":"General Information","language":"en","title":"Assessment and Management of Patients at Risk for Suicide (2019)","URL":"https://www.healthquality.va.gov/guidelines/MH/srb/","accessed":{"date-parts":[["2019",12,1]]}}}],"schema":"https://github.com/citation-style-language/schema/raw/master/csl-citation.json"} </w:instrText>
      </w:r>
      <w:r w:rsidRPr="00420F05">
        <w:rPr>
          <w:sz w:val="22"/>
          <w:szCs w:val="22"/>
        </w:rPr>
        <w:fldChar w:fldCharType="separate"/>
      </w:r>
      <w:r w:rsidRPr="00420F05">
        <w:rPr>
          <w:sz w:val="22"/>
          <w:szCs w:val="22"/>
          <w:vertAlign w:val="superscript"/>
        </w:rPr>
        <w:t>7–9</w:t>
      </w:r>
      <w:r w:rsidRPr="00420F05">
        <w:rPr>
          <w:sz w:val="22"/>
          <w:szCs w:val="22"/>
        </w:rPr>
        <w:fldChar w:fldCharType="end"/>
      </w:r>
      <w:r w:rsidR="00B52635" w:rsidRPr="00420F05">
        <w:rPr>
          <w:sz w:val="22"/>
          <w:szCs w:val="22"/>
        </w:rPr>
        <w:t xml:space="preserve">  </w:t>
      </w:r>
      <w:r w:rsidRPr="00420F05">
        <w:rPr>
          <w:sz w:val="22"/>
          <w:szCs w:val="22"/>
        </w:rPr>
        <w:t xml:space="preserve">Our website includes a useful video and popular press article that gives the flavor of this unique suicide prevention strategy: </w:t>
      </w:r>
      <w:hyperlink r:id="rId7" w:history="1">
        <w:r w:rsidRPr="00420F05">
          <w:rPr>
            <w:rStyle w:val="Hyperlink"/>
            <w:sz w:val="22"/>
            <w:szCs w:val="22"/>
          </w:rPr>
          <w:t>https://www.uwcspar.org/caring-contacts.html</w:t>
        </w:r>
      </w:hyperlink>
      <w:r w:rsidRPr="00420F05">
        <w:rPr>
          <w:sz w:val="22"/>
          <w:szCs w:val="22"/>
        </w:rPr>
        <w:t xml:space="preserve"> </w:t>
      </w:r>
    </w:p>
    <w:p w14:paraId="6B613052" w14:textId="77777777" w:rsidR="0002021C" w:rsidRPr="00420F05" w:rsidRDefault="0002021C" w:rsidP="0002021C">
      <w:pPr>
        <w:jc w:val="both"/>
        <w:rPr>
          <w:sz w:val="22"/>
          <w:szCs w:val="22"/>
        </w:rPr>
      </w:pPr>
    </w:p>
    <w:p w14:paraId="3F0AD919" w14:textId="0DA64077" w:rsidR="0002021C" w:rsidRPr="00420F05" w:rsidRDefault="0002021C" w:rsidP="0002021C">
      <w:pPr>
        <w:jc w:val="both"/>
        <w:rPr>
          <w:sz w:val="22"/>
          <w:szCs w:val="22"/>
        </w:rPr>
      </w:pPr>
      <w:r w:rsidRPr="00420F05">
        <w:rPr>
          <w:sz w:val="22"/>
          <w:szCs w:val="22"/>
        </w:rPr>
        <w:t xml:space="preserve">While previous research has </w:t>
      </w:r>
      <w:r w:rsidR="001D62CF" w:rsidRPr="00420F05">
        <w:rPr>
          <w:sz w:val="22"/>
          <w:szCs w:val="22"/>
        </w:rPr>
        <w:t xml:space="preserve">sent </w:t>
      </w:r>
      <w:r w:rsidRPr="00420F05">
        <w:rPr>
          <w:sz w:val="22"/>
          <w:szCs w:val="22"/>
        </w:rPr>
        <w:t>Caring Contacts by postal mail, our research team has developed a text message version, Caring Contacts via Text (CCVT), that has also demonstrated effectiveness</w:t>
      </w:r>
      <w:r w:rsidR="00B7237B">
        <w:rPr>
          <w:sz w:val="22"/>
          <w:szCs w:val="22"/>
        </w:rPr>
        <w:t xml:space="preserve"> on suicide attempt risk</w:t>
      </w:r>
      <w:r w:rsidRPr="00420F05">
        <w:rPr>
          <w:sz w:val="22"/>
          <w:szCs w:val="22"/>
        </w:rPr>
        <w:t xml:space="preserve"> and, with its greater two-way communication, represents an innovative clinical approach to aftercare.</w:t>
      </w:r>
      <w:r w:rsidRPr="00420F05">
        <w:rPr>
          <w:sz w:val="22"/>
          <w:szCs w:val="22"/>
        </w:rPr>
        <w:fldChar w:fldCharType="begin"/>
      </w:r>
      <w:r w:rsidRPr="00420F05">
        <w:rPr>
          <w:sz w:val="22"/>
          <w:szCs w:val="22"/>
        </w:rPr>
        <w:instrText xml:space="preserve"> ADDIN ZOTERO_ITEM CSL_CITATION {"citationID":"elpw03yt","properties":{"formattedCitation":"\\super 10\\nosupersub{}","plainCitation":"10","noteIndex":0},"citationItems":[{"id":9709,"uris":["http://zotero.org/groups/197367/items/YIV84LHD"],"uri":["http://zotero.org/groups/197367/items/YIV84LHD"],"itemData":{"id":9709,"type":"article-journal","abstract":"Importance: Accessible and cost-effective interventions for suicidality are needed to address high rates of suicidal behavior among military service members. Caring Contacts are brief periodic messages that express unconditional care and concern and have been previously shown to prevent suicide deaths, attempts, ideation, and hospitalizations.\nObjective: To test the effectiveness of augmenting standard military health care with Caring Contacts delivered via text message to reduce suicidal thoughts and behaviors over 12 months.\nDesign, Setting, and Participants: This randomized clinical trial was conducted at 3 military installations in the southern and western United States. Soldiers and Marines identified as being at risk of suicide were recruited between April 2013 and September 2016. The final follow-up was in September 2017.\nInterventions: Both groups received standard care, and the Caring Contacts group also received consisted of 11 text messages delivered on day 1, at week 1, at months 1, 2, 3, 4, 6, 8 10, and 12, and on participants' birthdays.\nMain Outcomes and Measures: Primary outcomes were current suicidal ideation and suicide risk incidents (hospitalization or medical evacuation). Secondary outcomes were worst-point suicidal ideation, emergency department visits, and suicide attempts. Suicidal ideation was measured by the Scale for Suicide Ideation, suicide risk incidents, and emergency department visits by the Treatment History Interview; attempted suicide was measured by the Suicide Attempt Self-Injury Count.\nResults: Among 658 randomized participants (329 randomizely assigned to each group), data were analyzed for 657 individuals (mean [SD] age, 25.2 [6.1] years; 539 men [82.0%]). All participants reported suicidal ideation at baseline, and 291 (44.3%) had previously attempted suicide. Of the 657 participants, 461 (70.2%) were assessed at 12 months. Primary outcomes were nonsignificant. There was no significant effect on likelihood or severity of current suicidal ideation or likelihood of a suicide risk incident; there was also no effect on emergency department visits. However, participants who received Caring Contacts (172 of 216 participants [79.6%]) had lower odds than those receiving standard care alone (179 of 204 participants [87.7%]) of experiencing any suicidal ideation between baseline and follow-up (odds ratio, 0.56 [95% CI, 0.33-0.95]; P = .03) and fewer had attempted suicide since baseline (21 of 233 [9.0%] in the group receiving Caring Contacts vs 34 of 228 [14.9%] in the standard-care group; odds ratio, 0.52 [95% CI, 0.29-0.92]; P = .03).\nConclusions and Relevance: This trial provides inconsistent results on the effectiveness of caring text messages between primary and secondary outcomes, but this inexpensive and scalable intervention offers promise for preventing suicide attempts and ideation in military personnel. Additional research is needed.\nTrial Registration: ClinicalTrials.gov identifier: NCT01829620.","container-title":"JAMA Psychiatry","DOI":"10.1001/jamapsychiatry.2018.4530","ISSN":"2168-6238","issue":"5","journalAbbreviation":"JAMA Psychiatry","language":"eng","note":"PMID: 30758491","page":"474-483","source":"PubMed","title":"Effect of augmenting standard care for military personnel with brief caring text messages for suicide prevention: A randomized clinical trial","title-short":"Effect of Augmenting Standard Care for Military Personnel With Brief Caring Text Messages for Suicide Prevention","volume":"76","author":[{"family":"Comtois","given":"Katherine Anne"},{"family":"Kerbrat","given":"Amanda H."},{"family":"DeCou","given":"Christopher R."},{"family":"Atkins","given":"David C."},{"family":"Majeres","given":"Justine J."},{"family":"Baker","given":"Justin C."},{"family":"Ries","given":"Richard K."}],"issued":{"date-parts":[["2019",2,13]]}}}],"schema":"https://github.com/citation-style-language/schema/raw/master/csl-citation.json"} </w:instrText>
      </w:r>
      <w:r w:rsidRPr="00420F05">
        <w:rPr>
          <w:sz w:val="22"/>
          <w:szCs w:val="22"/>
        </w:rPr>
        <w:fldChar w:fldCharType="separate"/>
      </w:r>
      <w:r w:rsidRPr="00420F05">
        <w:rPr>
          <w:sz w:val="22"/>
          <w:szCs w:val="22"/>
          <w:vertAlign w:val="superscript"/>
        </w:rPr>
        <w:t>10</w:t>
      </w:r>
      <w:r w:rsidRPr="00420F05">
        <w:rPr>
          <w:sz w:val="22"/>
          <w:szCs w:val="22"/>
        </w:rPr>
        <w:fldChar w:fldCharType="end"/>
      </w:r>
      <w:r w:rsidRPr="00420F05">
        <w:rPr>
          <w:sz w:val="22"/>
          <w:szCs w:val="22"/>
        </w:rPr>
        <w:t xml:space="preserve"> Unlike most clinical interventions, contact with participants in Caring Contacts is not tied to their expressions of distress or risk, but instead on a predefined schedule such as weekly, monthly, or their birthday.  As a result, the vast majority of replies </w:t>
      </w:r>
      <w:r w:rsidR="00420F05">
        <w:rPr>
          <w:sz w:val="22"/>
          <w:szCs w:val="22"/>
        </w:rPr>
        <w:t xml:space="preserve">(over 80%) </w:t>
      </w:r>
      <w:r w:rsidRPr="00420F05">
        <w:rPr>
          <w:sz w:val="22"/>
          <w:szCs w:val="22"/>
        </w:rPr>
        <w:t xml:space="preserve">are expressions of thanks, positive reports, or updates rather than indications of distress or risk. Caring Contacts replies </w:t>
      </w:r>
      <w:r w:rsidR="00110574">
        <w:rPr>
          <w:sz w:val="22"/>
          <w:szCs w:val="22"/>
        </w:rPr>
        <w:t xml:space="preserve">from recipients need to </w:t>
      </w:r>
      <w:r w:rsidRPr="00420F05">
        <w:rPr>
          <w:sz w:val="22"/>
          <w:szCs w:val="22"/>
        </w:rPr>
        <w:t xml:space="preserve">receive prompt responses that convey caring, support, and </w:t>
      </w:r>
      <w:r w:rsidR="00110574">
        <w:rPr>
          <w:sz w:val="22"/>
          <w:szCs w:val="22"/>
        </w:rPr>
        <w:t>connection.  The</w:t>
      </w:r>
      <w:r w:rsidR="001D62CF" w:rsidRPr="00420F05">
        <w:rPr>
          <w:sz w:val="22"/>
          <w:szCs w:val="22"/>
        </w:rPr>
        <w:t xml:space="preserve"> majority of repli</w:t>
      </w:r>
      <w:r w:rsidR="00E256A6" w:rsidRPr="00E256A6">
        <w:rPr>
          <w:sz w:val="22"/>
          <w:szCs w:val="22"/>
        </w:rPr>
        <w:t>es require little more than a “Y</w:t>
      </w:r>
      <w:r w:rsidR="001D62CF" w:rsidRPr="00420F05">
        <w:rPr>
          <w:sz w:val="22"/>
          <w:szCs w:val="22"/>
        </w:rPr>
        <w:t>ou’re welcome” or an emoji in response—</w:t>
      </w:r>
      <w:r w:rsidRPr="00420F05">
        <w:rPr>
          <w:sz w:val="22"/>
          <w:szCs w:val="22"/>
        </w:rPr>
        <w:t xml:space="preserve">but the </w:t>
      </w:r>
      <w:r w:rsidR="00420F05">
        <w:rPr>
          <w:sz w:val="22"/>
          <w:szCs w:val="22"/>
        </w:rPr>
        <w:t xml:space="preserve">unpredictability </w:t>
      </w:r>
      <w:r w:rsidR="00110574">
        <w:rPr>
          <w:sz w:val="22"/>
          <w:szCs w:val="22"/>
        </w:rPr>
        <w:t xml:space="preserve">of the </w:t>
      </w:r>
      <w:r w:rsidR="00420F05">
        <w:rPr>
          <w:sz w:val="22"/>
          <w:szCs w:val="22"/>
        </w:rPr>
        <w:t xml:space="preserve">1 out of 150 replies </w:t>
      </w:r>
      <w:r w:rsidR="00110574">
        <w:rPr>
          <w:sz w:val="22"/>
          <w:szCs w:val="22"/>
        </w:rPr>
        <w:t>which needs</w:t>
      </w:r>
      <w:r w:rsidRPr="00420F05">
        <w:rPr>
          <w:sz w:val="22"/>
          <w:szCs w:val="22"/>
        </w:rPr>
        <w:t xml:space="preserve"> immediate intervention make</w:t>
      </w:r>
      <w:r w:rsidR="00420F05">
        <w:rPr>
          <w:sz w:val="22"/>
          <w:szCs w:val="22"/>
        </w:rPr>
        <w:t>s</w:t>
      </w:r>
      <w:r w:rsidRPr="00420F05">
        <w:rPr>
          <w:sz w:val="22"/>
          <w:szCs w:val="22"/>
        </w:rPr>
        <w:t xml:space="preserve"> clinical oversight of Caring Contacts a new and unfamiliar clinical process.  There is certainly no equivalent in behavioral health </w:t>
      </w:r>
      <w:r w:rsidR="008A2305">
        <w:rPr>
          <w:sz w:val="22"/>
          <w:szCs w:val="22"/>
        </w:rPr>
        <w:t>care</w:t>
      </w:r>
      <w:r w:rsidRPr="00420F05">
        <w:rPr>
          <w:sz w:val="22"/>
          <w:szCs w:val="22"/>
        </w:rPr>
        <w:t>.</w:t>
      </w:r>
    </w:p>
    <w:p w14:paraId="1E377232" w14:textId="77777777" w:rsidR="0002021C" w:rsidRPr="00420F05" w:rsidRDefault="0002021C" w:rsidP="0002021C">
      <w:pPr>
        <w:jc w:val="both"/>
        <w:rPr>
          <w:sz w:val="22"/>
          <w:szCs w:val="22"/>
        </w:rPr>
      </w:pPr>
    </w:p>
    <w:p w14:paraId="2842AAF1" w14:textId="7A8D5AAE" w:rsidR="0002021C" w:rsidRPr="00420F05" w:rsidRDefault="0002021C" w:rsidP="0002021C">
      <w:pPr>
        <w:jc w:val="both"/>
        <w:rPr>
          <w:sz w:val="22"/>
          <w:szCs w:val="22"/>
        </w:rPr>
      </w:pPr>
      <w:r w:rsidRPr="00420F05">
        <w:rPr>
          <w:sz w:val="22"/>
          <w:szCs w:val="22"/>
        </w:rPr>
        <w:t xml:space="preserve">While receipt of </w:t>
      </w:r>
      <w:r w:rsidR="0007301C" w:rsidRPr="00420F05">
        <w:rPr>
          <w:sz w:val="22"/>
          <w:szCs w:val="22"/>
        </w:rPr>
        <w:t xml:space="preserve">a </w:t>
      </w:r>
      <w:r w:rsidRPr="00420F05">
        <w:rPr>
          <w:sz w:val="22"/>
          <w:szCs w:val="22"/>
        </w:rPr>
        <w:t xml:space="preserve">Caring Contact is a simple message for the </w:t>
      </w:r>
      <w:r w:rsidR="00B7237B">
        <w:rPr>
          <w:sz w:val="22"/>
          <w:szCs w:val="22"/>
        </w:rPr>
        <w:t>recipient</w:t>
      </w:r>
      <w:r w:rsidRPr="00420F05">
        <w:rPr>
          <w:sz w:val="22"/>
          <w:szCs w:val="22"/>
        </w:rPr>
        <w:t xml:space="preserve">, assuring </w:t>
      </w:r>
      <w:r w:rsidR="00AE629B">
        <w:rPr>
          <w:sz w:val="22"/>
          <w:szCs w:val="22"/>
        </w:rPr>
        <w:t>author</w:t>
      </w:r>
      <w:r w:rsidRPr="00420F05">
        <w:rPr>
          <w:sz w:val="22"/>
          <w:szCs w:val="22"/>
        </w:rPr>
        <w:t xml:space="preserve">s are sending messages to potentially hundreds of </w:t>
      </w:r>
      <w:r w:rsidR="00AE629B">
        <w:rPr>
          <w:sz w:val="22"/>
          <w:szCs w:val="22"/>
        </w:rPr>
        <w:t>recipient</w:t>
      </w:r>
      <w:r w:rsidRPr="00420F05">
        <w:rPr>
          <w:sz w:val="22"/>
          <w:szCs w:val="22"/>
        </w:rPr>
        <w:t xml:space="preserve">s simultaneously, on a predictable schedule, </w:t>
      </w:r>
      <w:r w:rsidR="0007301C" w:rsidRPr="00420F05">
        <w:rPr>
          <w:sz w:val="22"/>
          <w:szCs w:val="22"/>
        </w:rPr>
        <w:t xml:space="preserve">that </w:t>
      </w:r>
      <w:r w:rsidRPr="00420F05">
        <w:rPr>
          <w:sz w:val="22"/>
          <w:szCs w:val="22"/>
        </w:rPr>
        <w:t>messages are received, and facilitating prompt replies is not.  Many organizations who express excitement about Caring Contacts are quickly dropping the idea in the face of what they believe to be insurmountable coordination and risk management difficulties.  Other organizations are proceeding</w:t>
      </w:r>
      <w:r w:rsidR="001A1D86">
        <w:rPr>
          <w:sz w:val="22"/>
          <w:szCs w:val="22"/>
        </w:rPr>
        <w:t>,</w:t>
      </w:r>
      <w:r w:rsidRPr="00420F05">
        <w:rPr>
          <w:sz w:val="22"/>
          <w:szCs w:val="22"/>
        </w:rPr>
        <w:t xml:space="preserve"> but only sending a few letters, sending messages as appointment reminders, sending them in response to client distress, or otherwise implementing Caring Contacts without fidelity. Our colleagues in the VA</w:t>
      </w:r>
      <w:r w:rsidRPr="00420F05">
        <w:rPr>
          <w:sz w:val="22"/>
          <w:szCs w:val="22"/>
        </w:rPr>
        <w:fldChar w:fldCharType="begin"/>
      </w:r>
      <w:r w:rsidRPr="00420F05">
        <w:rPr>
          <w:sz w:val="22"/>
          <w:szCs w:val="22"/>
        </w:rPr>
        <w:instrText xml:space="preserve"> ADDIN ZOTERO_ITEM CSL_CITATION {"citationID":"yynRRzX9","properties":{"formattedCitation":"\\super 11,12\\nosupersub{}","plainCitation":"11,12","noteIndex":0},"citationItems":[{"id":13052,"uris":["http://zotero.org/groups/197367/items/WZ245FY7"],"uri":["http://zotero.org/groups/197367/items/WZ245FY7"],"itemData":{"id":13052,"type":"article-journal","abstract":"Background: Suicide among veterans is a problem nationally, and suicide prevention remains a high priority for the Department of Veterans Affairs (VA). Focusing suicide prevention initiatives in the emergency department setting provides reach to veterans who may not be seen in mental health and targets a critical risk period, transitions in care following discharge. Caring Contacts is a simple and efficacious suicide prevention approach that could be used to target this risk period. The purpose of this study is to (1) adapt Caring Contacts for use in a VA emergency department, (2) conduct a pilot program at a single VA emergency department, and (3) create an implementation toolkit to facilitate spread of Caring Contacts to other VA facilities. Methods: This project includes planning activities and a pilot at a VA emergency department. Planning activities will include determining available data sources, determining logistics for identifying and sending Caring Contacts, and creating an implementation toolkit. We will conduct qualitative interviews with emergency department staff and other key stakeholders to gather data on what is needed to adapt and implement Caring Contacts in a VA emergency department setting and possible barriers to and facilitators of implementation. An advisory board of key stakeholders in the facility will be created. Qualitative findings from interviews will be presented to the advisory board for discussion, and the board will use these data to inform decision making regarding implementation of the pilot. Once the pilot is underway, the advisory board will convene again to discuss ongoing progress and determine if any changes are needed to the implementation of the Caring Contacts intervention. Discussion: Findings from the current project will inform future scale-up and spread of this innovation to other VA medical center emergency departments across the network and other networks. The current pilot will adapt Caring Contacts, create an implementation toolkit and implementation guide, evaluate the feasibility of gathering outcome measures, and provide information about what is needed to implement this evidence-based suicide prevention intervention in a VA emergency department.","container-title":"Pilot and Feasibility Studies","DOI":"10.1186/s40814-019-0503-9","ISSN":"2055-5784","issue":"1","language":"en","source":"Crossref","title":"Adapting and implementing Caring Contacts in a Department of Veterans Affairs emergency department: A pilot study protocol","title-short":"Adapting and implementing Caring Contacts in a Department of Veterans Affairs emergency department","URL":"https://pilotfeasibilitystudies.biomedcentral.com/articles/10.1186/s40814-019-0503-9","volume":"5","author":[{"family":"Landes","given":"Sara J."},{"family":"Kirchner","given":"JoAnn E."},{"family":"Areno","given":"John P."},{"family":"Reger","given":"Mark A."},{"family":"Abraham","given":"Traci H."},{"family":"Pitcock","given":"Jeffery A."},{"family":"Bollinger","given":"Mary J."},{"family":"Comtois","given":"Katherine Anne"}],"accessed":{"date-parts":[["2020",1,10]]},"issued":{"date-parts":[["2019"]]}}},{"id":9304,"uris":["http://zotero.org/groups/197367/items/ESPFNZAF"],"uri":["http://zotero.org/groups/197367/items/ESPFNZAF"],"itemData":{"id":9304,"type":"article-journal","abstract":"Four decades of research has indicated that the Caring Contacts intervention may be an efficacious, scalable, and low-cost intervention for reducing suicide behaviors. The implementation of the intervention requires careful consideration of the target population, message content, delivery options, and modalities of the contacts (e.g., postal mail, email, and text messages). This article reviews these considerations and provides recommendations for the implementation of the Caring Contacts intervention across diverse settings. Examples of how past work has addressed these considerations are provided. Future research questions regarding the implementation of the Caring Contacts intervention are also described. As practitioners consider implementing the Caring Contacts intervention, current and future research studies provide an important foundation for making implementation decisions. (PsycINFO Database Record (c) 2017 APA, all rights reserved)","container-title":"Professional Psychology: Research and Practice","DOI":"10.1037/pro0000134","ISSN":"1939-1323(Electronic),0735-7028(Print)","issue":"5","page":"369-377","source":"APA PsycNET","title":"Implementation methods for the Caring Contacts suicide prevention intervention","volume":"48","author":[{"family":"Reger","given":"Mark A."},{"family":"Luxton","given":"David D."},{"family":"Tucker","given":"Raymond P."},{"family":"Comtois","given":"Katherine Anne"},{"family":"Keen","given":"Angela D."},{"family":"Landes","given":"Sara J."},{"family":"Matarazzo","given":"Bridget B."},{"family":"Thompson","given":"Caitlin"}],"issued":{"date-parts":[["2017"]]}}}],"schema":"https://github.com/citation-style-language/schema/raw/master/csl-citation.json"} </w:instrText>
      </w:r>
      <w:r w:rsidRPr="00420F05">
        <w:rPr>
          <w:sz w:val="22"/>
          <w:szCs w:val="22"/>
        </w:rPr>
        <w:fldChar w:fldCharType="separate"/>
      </w:r>
      <w:r w:rsidRPr="00420F05">
        <w:rPr>
          <w:sz w:val="22"/>
          <w:szCs w:val="22"/>
          <w:vertAlign w:val="superscript"/>
        </w:rPr>
        <w:t>11,12</w:t>
      </w:r>
      <w:r w:rsidRPr="00420F05">
        <w:rPr>
          <w:sz w:val="22"/>
          <w:szCs w:val="22"/>
        </w:rPr>
        <w:fldChar w:fldCharType="end"/>
      </w:r>
      <w:r w:rsidRPr="00420F05">
        <w:rPr>
          <w:sz w:val="22"/>
          <w:szCs w:val="22"/>
        </w:rPr>
        <w:t xml:space="preserve"> and elsewhere have implemented Caring Contacts by postal mail, for which</w:t>
      </w:r>
      <w:r w:rsidR="00B7237B">
        <w:rPr>
          <w:sz w:val="22"/>
          <w:szCs w:val="22"/>
        </w:rPr>
        <w:t xml:space="preserve"> “senders” who are</w:t>
      </w:r>
      <w:r w:rsidRPr="00420F05">
        <w:rPr>
          <w:sz w:val="22"/>
          <w:szCs w:val="22"/>
        </w:rPr>
        <w:t xml:space="preserve"> </w:t>
      </w:r>
      <w:r w:rsidR="00F65034">
        <w:rPr>
          <w:sz w:val="22"/>
          <w:szCs w:val="22"/>
        </w:rPr>
        <w:t xml:space="preserve">existing paid </w:t>
      </w:r>
      <w:r w:rsidRPr="00420F05">
        <w:rPr>
          <w:sz w:val="22"/>
          <w:szCs w:val="22"/>
        </w:rPr>
        <w:t xml:space="preserve">staff </w:t>
      </w:r>
      <w:r w:rsidR="00F65034">
        <w:rPr>
          <w:sz w:val="22"/>
          <w:szCs w:val="22"/>
        </w:rPr>
        <w:t xml:space="preserve">(i.e., medical support assistants) </w:t>
      </w:r>
      <w:r w:rsidRPr="00420F05">
        <w:rPr>
          <w:sz w:val="22"/>
          <w:szCs w:val="22"/>
        </w:rPr>
        <w:t xml:space="preserve">use spreadsheets to track who needs letters mailed when and </w:t>
      </w:r>
      <w:r w:rsidR="00B7237B">
        <w:rPr>
          <w:sz w:val="22"/>
          <w:szCs w:val="22"/>
        </w:rPr>
        <w:t xml:space="preserve">facilitate authors, signatories or their representatives to </w:t>
      </w:r>
      <w:r w:rsidRPr="00420F05">
        <w:rPr>
          <w:sz w:val="22"/>
          <w:szCs w:val="22"/>
        </w:rPr>
        <w:t xml:space="preserve">respond to the </w:t>
      </w:r>
      <w:r w:rsidR="00420F05">
        <w:rPr>
          <w:sz w:val="22"/>
          <w:szCs w:val="22"/>
        </w:rPr>
        <w:t xml:space="preserve">infrequent </w:t>
      </w:r>
      <w:r w:rsidRPr="00420F05">
        <w:rPr>
          <w:sz w:val="22"/>
          <w:szCs w:val="22"/>
        </w:rPr>
        <w:t>replies</w:t>
      </w:r>
      <w:r w:rsidR="00F65034">
        <w:rPr>
          <w:sz w:val="22"/>
          <w:szCs w:val="22"/>
        </w:rPr>
        <w:t xml:space="preserve"> (usually by phone call)</w:t>
      </w:r>
      <w:r w:rsidR="00420F05">
        <w:rPr>
          <w:sz w:val="22"/>
          <w:szCs w:val="22"/>
        </w:rPr>
        <w:t xml:space="preserve"> to cards in the mail</w:t>
      </w:r>
      <w:r w:rsidRPr="00420F05">
        <w:rPr>
          <w:sz w:val="22"/>
          <w:szCs w:val="22"/>
        </w:rPr>
        <w:t xml:space="preserve">. By contrast, CCVT requires a technology platform to send text messages and the capacity to respond to replies </w:t>
      </w:r>
      <w:r w:rsidR="0007301C" w:rsidRPr="00420F05">
        <w:rPr>
          <w:sz w:val="22"/>
          <w:szCs w:val="22"/>
        </w:rPr>
        <w:t>(</w:t>
      </w:r>
      <w:r w:rsidRPr="00420F05">
        <w:rPr>
          <w:sz w:val="22"/>
          <w:szCs w:val="22"/>
        </w:rPr>
        <w:t xml:space="preserve">which were received </w:t>
      </w:r>
      <w:r w:rsidR="00420F05">
        <w:rPr>
          <w:sz w:val="22"/>
          <w:szCs w:val="22"/>
        </w:rPr>
        <w:t>2/3</w:t>
      </w:r>
      <w:r w:rsidRPr="00420F05">
        <w:rPr>
          <w:sz w:val="22"/>
          <w:szCs w:val="22"/>
        </w:rPr>
        <w:t xml:space="preserve"> of the time in our research</w:t>
      </w:r>
      <w:r w:rsidR="0007301C" w:rsidRPr="00420F05">
        <w:rPr>
          <w:sz w:val="22"/>
          <w:szCs w:val="22"/>
        </w:rPr>
        <w:t>)</w:t>
      </w:r>
      <w:r w:rsidRPr="00420F05">
        <w:rPr>
          <w:sz w:val="22"/>
          <w:szCs w:val="22"/>
        </w:rPr>
        <w:t xml:space="preserve">. In our research, we use an online messaging platform that costs thousands of dollars per year and is so complex and </w:t>
      </w:r>
      <w:r w:rsidR="001A1D86">
        <w:rPr>
          <w:sz w:val="22"/>
          <w:szCs w:val="22"/>
        </w:rPr>
        <w:t>hostile to the user</w:t>
      </w:r>
      <w:r w:rsidR="0007301C">
        <w:rPr>
          <w:sz w:val="22"/>
          <w:szCs w:val="22"/>
        </w:rPr>
        <w:t>,</w:t>
      </w:r>
      <w:r w:rsidRPr="00420F05">
        <w:rPr>
          <w:sz w:val="22"/>
          <w:szCs w:val="22"/>
        </w:rPr>
        <w:t xml:space="preserve"> we </w:t>
      </w:r>
      <w:r w:rsidR="0007301C">
        <w:rPr>
          <w:sz w:val="22"/>
          <w:szCs w:val="22"/>
        </w:rPr>
        <w:t>also</w:t>
      </w:r>
      <w:r w:rsidR="0007301C" w:rsidRPr="00420F05">
        <w:rPr>
          <w:sz w:val="22"/>
          <w:szCs w:val="22"/>
        </w:rPr>
        <w:t xml:space="preserve"> </w:t>
      </w:r>
      <w:r w:rsidRPr="00420F05">
        <w:rPr>
          <w:sz w:val="22"/>
          <w:szCs w:val="22"/>
        </w:rPr>
        <w:t xml:space="preserve">need to pay oversight staff to assure fidelity and manage risk.  Thus, an improved, robust technical infrastructure that can support </w:t>
      </w:r>
      <w:r w:rsidR="00AE629B">
        <w:rPr>
          <w:sz w:val="22"/>
          <w:szCs w:val="22"/>
        </w:rPr>
        <w:t>author</w:t>
      </w:r>
      <w:r w:rsidRPr="00420F05">
        <w:rPr>
          <w:sz w:val="22"/>
          <w:szCs w:val="22"/>
        </w:rPr>
        <w:t>s and health care organizations to implement CCVT, and other versions of Caring Contacts, in a range of destination contexts</w:t>
      </w:r>
      <w:r w:rsidR="0007301C">
        <w:rPr>
          <w:sz w:val="22"/>
          <w:szCs w:val="22"/>
        </w:rPr>
        <w:t>,</w:t>
      </w:r>
      <w:r w:rsidRPr="00420F05">
        <w:rPr>
          <w:sz w:val="22"/>
          <w:szCs w:val="22"/>
        </w:rPr>
        <w:t xml:space="preserve"> is critical to widespread adoption, implementation fidelity, and sustainability. </w:t>
      </w:r>
    </w:p>
    <w:p w14:paraId="35373FC3" w14:textId="2395E99E" w:rsidR="0002021C" w:rsidRPr="0002021C" w:rsidRDefault="0002021C" w:rsidP="0002021C">
      <w:pPr>
        <w:jc w:val="both"/>
        <w:rPr>
          <w:sz w:val="22"/>
          <w:szCs w:val="22"/>
        </w:rPr>
      </w:pPr>
    </w:p>
    <w:p w14:paraId="17369AFF" w14:textId="7BBB76BE" w:rsidR="006D01D0" w:rsidRDefault="00954D49">
      <w:pPr>
        <w:rPr>
          <w:sz w:val="22"/>
          <w:szCs w:val="22"/>
        </w:rPr>
      </w:pPr>
      <w:r>
        <w:rPr>
          <w:sz w:val="22"/>
          <w:szCs w:val="22"/>
        </w:rPr>
        <w:t xml:space="preserve">On the next page </w:t>
      </w:r>
      <w:r w:rsidR="006D01D0">
        <w:rPr>
          <w:sz w:val="22"/>
          <w:szCs w:val="22"/>
        </w:rPr>
        <w:t>we</w:t>
      </w:r>
      <w:r>
        <w:rPr>
          <w:sz w:val="22"/>
          <w:szCs w:val="22"/>
        </w:rPr>
        <w:t xml:space="preserve"> summarize many of the tasks required in implementing </w:t>
      </w:r>
      <w:r w:rsidR="008A2305">
        <w:rPr>
          <w:sz w:val="22"/>
          <w:szCs w:val="22"/>
        </w:rPr>
        <w:t xml:space="preserve">Caring Contacts </w:t>
      </w:r>
      <w:r w:rsidR="007A6D41">
        <w:rPr>
          <w:sz w:val="22"/>
          <w:szCs w:val="22"/>
        </w:rPr>
        <w:t>according to the core principles.  I am envisioning technology that can do this</w:t>
      </w:r>
      <w:r w:rsidR="00420F05">
        <w:rPr>
          <w:sz w:val="22"/>
          <w:szCs w:val="22"/>
        </w:rPr>
        <w:t xml:space="preserve"> - </w:t>
      </w:r>
      <w:r w:rsidR="007A6D41">
        <w:rPr>
          <w:sz w:val="22"/>
          <w:szCs w:val="22"/>
        </w:rPr>
        <w:t xml:space="preserve">not </w:t>
      </w:r>
      <w:r w:rsidR="0007301C">
        <w:rPr>
          <w:sz w:val="22"/>
          <w:szCs w:val="22"/>
        </w:rPr>
        <w:t xml:space="preserve">necessarily </w:t>
      </w:r>
      <w:r w:rsidR="007A6D41">
        <w:rPr>
          <w:sz w:val="22"/>
          <w:szCs w:val="22"/>
        </w:rPr>
        <w:t xml:space="preserve">that it is </w:t>
      </w:r>
      <w:r w:rsidR="0007301C">
        <w:rPr>
          <w:sz w:val="22"/>
          <w:szCs w:val="22"/>
        </w:rPr>
        <w:t xml:space="preserve">housed within the </w:t>
      </w:r>
      <w:r w:rsidR="007A6D41">
        <w:rPr>
          <w:sz w:val="22"/>
          <w:szCs w:val="22"/>
        </w:rPr>
        <w:t>EHR itself</w:t>
      </w:r>
      <w:r w:rsidR="00420F05">
        <w:rPr>
          <w:sz w:val="22"/>
          <w:szCs w:val="22"/>
        </w:rPr>
        <w:t xml:space="preserve"> - </w:t>
      </w:r>
      <w:r w:rsidR="001A1D86">
        <w:rPr>
          <w:sz w:val="22"/>
          <w:szCs w:val="22"/>
        </w:rPr>
        <w:t>but</w:t>
      </w:r>
      <w:r w:rsidR="0007301C">
        <w:rPr>
          <w:sz w:val="22"/>
          <w:szCs w:val="22"/>
        </w:rPr>
        <w:t xml:space="preserve"> more </w:t>
      </w:r>
      <w:r w:rsidR="007A6D41">
        <w:rPr>
          <w:sz w:val="22"/>
          <w:szCs w:val="22"/>
        </w:rPr>
        <w:t xml:space="preserve">likely a technology that can speak with/through </w:t>
      </w:r>
      <w:r w:rsidR="008A2305">
        <w:rPr>
          <w:sz w:val="22"/>
          <w:szCs w:val="22"/>
        </w:rPr>
        <w:t xml:space="preserve">the EHR for purpose of documentation. </w:t>
      </w:r>
    </w:p>
    <w:p w14:paraId="7E35AFAA" w14:textId="77777777" w:rsidR="006D01D0" w:rsidRDefault="006D01D0">
      <w:pPr>
        <w:rPr>
          <w:sz w:val="22"/>
          <w:szCs w:val="22"/>
        </w:rPr>
      </w:pPr>
    </w:p>
    <w:p w14:paraId="75BA58A1" w14:textId="3E5D29F2" w:rsidR="00141F58" w:rsidRPr="007B0310" w:rsidRDefault="00141F58">
      <w:pPr>
        <w:rPr>
          <w:b/>
          <w:bCs/>
          <w:sz w:val="22"/>
          <w:szCs w:val="22"/>
        </w:rPr>
      </w:pPr>
      <w:r w:rsidRPr="007B0310">
        <w:rPr>
          <w:b/>
          <w:bCs/>
          <w:sz w:val="22"/>
          <w:szCs w:val="22"/>
        </w:rPr>
        <w:t>Glossary:</w:t>
      </w:r>
    </w:p>
    <w:p w14:paraId="201B0B93" w14:textId="77777777" w:rsidR="001A6417" w:rsidRDefault="001A6417" w:rsidP="001A6417">
      <w:pPr>
        <w:rPr>
          <w:sz w:val="22"/>
          <w:szCs w:val="22"/>
        </w:rPr>
      </w:pPr>
      <w:r w:rsidRPr="00141F58">
        <w:rPr>
          <w:sz w:val="22"/>
          <w:szCs w:val="22"/>
          <w:u w:val="single"/>
        </w:rPr>
        <w:t>Recipient</w:t>
      </w:r>
      <w:r w:rsidRPr="00B7237B">
        <w:rPr>
          <w:sz w:val="22"/>
          <w:szCs w:val="22"/>
          <w:u w:val="single"/>
        </w:rPr>
        <w:t>:</w:t>
      </w:r>
      <w:r>
        <w:rPr>
          <w:sz w:val="22"/>
          <w:szCs w:val="22"/>
        </w:rPr>
        <w:t xml:space="preserve"> the person receiving the messages</w:t>
      </w:r>
    </w:p>
    <w:p w14:paraId="4897D05B" w14:textId="77777777" w:rsidR="001A6417" w:rsidRDefault="001A6417" w:rsidP="001A6417">
      <w:pPr>
        <w:rPr>
          <w:sz w:val="22"/>
          <w:szCs w:val="22"/>
        </w:rPr>
      </w:pPr>
    </w:p>
    <w:p w14:paraId="746EBAC3" w14:textId="1BDCC33E" w:rsidR="00141F58" w:rsidRDefault="006D01D0">
      <w:pPr>
        <w:rPr>
          <w:sz w:val="22"/>
          <w:szCs w:val="22"/>
        </w:rPr>
      </w:pPr>
      <w:r w:rsidRPr="00141F58">
        <w:rPr>
          <w:sz w:val="22"/>
          <w:szCs w:val="22"/>
          <w:u w:val="single"/>
        </w:rPr>
        <w:t>Author</w:t>
      </w:r>
      <w:r w:rsidRPr="00B7237B">
        <w:rPr>
          <w:sz w:val="22"/>
          <w:szCs w:val="22"/>
          <w:u w:val="single"/>
        </w:rPr>
        <w:t>:</w:t>
      </w:r>
      <w:r>
        <w:rPr>
          <w:sz w:val="22"/>
          <w:szCs w:val="22"/>
        </w:rPr>
        <w:t xml:space="preserve"> the person </w:t>
      </w:r>
      <w:r w:rsidR="008A2305">
        <w:rPr>
          <w:sz w:val="22"/>
          <w:szCs w:val="22"/>
        </w:rPr>
        <w:t xml:space="preserve">from whom </w:t>
      </w:r>
      <w:r>
        <w:rPr>
          <w:sz w:val="22"/>
          <w:szCs w:val="22"/>
        </w:rPr>
        <w:t>the Caring Contacts</w:t>
      </w:r>
      <w:r w:rsidR="008A2305">
        <w:rPr>
          <w:sz w:val="22"/>
          <w:szCs w:val="22"/>
        </w:rPr>
        <w:t xml:space="preserve"> are sent</w:t>
      </w:r>
      <w:r w:rsidR="00141F58">
        <w:rPr>
          <w:sz w:val="22"/>
          <w:szCs w:val="22"/>
        </w:rPr>
        <w:t>.  In research studies this was generally a research assistant or research clinician who had no ongoing relationship with the recipient.  Authors could be current providers, but this may conflict with their ongoing care.  Other authors might be suicide prevention coordinators, Veterans or other peer support, mentors in schools, etc.</w:t>
      </w:r>
    </w:p>
    <w:p w14:paraId="7F3AE914" w14:textId="120C9004" w:rsidR="00B7237B" w:rsidRDefault="00B7237B">
      <w:pPr>
        <w:rPr>
          <w:sz w:val="22"/>
          <w:szCs w:val="22"/>
        </w:rPr>
      </w:pPr>
    </w:p>
    <w:p w14:paraId="06FDA4BA" w14:textId="4E7A9653" w:rsidR="00B7237B" w:rsidRDefault="00B7237B">
      <w:pPr>
        <w:rPr>
          <w:sz w:val="22"/>
          <w:szCs w:val="22"/>
        </w:rPr>
      </w:pPr>
      <w:r w:rsidRPr="00B7237B">
        <w:rPr>
          <w:sz w:val="22"/>
          <w:szCs w:val="22"/>
          <w:u w:val="single"/>
        </w:rPr>
        <w:t>Signatory:</w:t>
      </w:r>
      <w:r w:rsidRPr="00B7237B">
        <w:rPr>
          <w:sz w:val="22"/>
          <w:szCs w:val="22"/>
        </w:rPr>
        <w:t xml:space="preserve"> </w:t>
      </w:r>
      <w:r>
        <w:rPr>
          <w:sz w:val="22"/>
          <w:szCs w:val="22"/>
        </w:rPr>
        <w:t xml:space="preserve">when the author is not someone who had met or is directly responding to the Caring Contacts.  For instance, in the VA, cards are coming from the charge nurse and emergency department team or from the Veterans Crisis Line.  In the Australian study, pre-printed cards with the names of the both the toxicologists who </w:t>
      </w:r>
      <w:r>
        <w:rPr>
          <w:sz w:val="22"/>
          <w:szCs w:val="22"/>
        </w:rPr>
        <w:lastRenderedPageBreak/>
        <w:t>care for patients after a deliberate self-poisoning are sent although the recipient would likely only meet one of them.</w:t>
      </w:r>
    </w:p>
    <w:p w14:paraId="1B0A4E7D" w14:textId="02D19585" w:rsidR="00141F58" w:rsidRDefault="00141F58">
      <w:pPr>
        <w:rPr>
          <w:sz w:val="22"/>
          <w:szCs w:val="22"/>
        </w:rPr>
      </w:pPr>
    </w:p>
    <w:p w14:paraId="005C9B34" w14:textId="339004D8" w:rsidR="00141F58" w:rsidRDefault="008A2305">
      <w:pPr>
        <w:rPr>
          <w:sz w:val="22"/>
          <w:szCs w:val="22"/>
        </w:rPr>
      </w:pPr>
      <w:r w:rsidRPr="008A2305">
        <w:rPr>
          <w:sz w:val="22"/>
          <w:szCs w:val="22"/>
          <w:u w:val="single"/>
        </w:rPr>
        <w:t>Sender:</w:t>
      </w:r>
      <w:r>
        <w:rPr>
          <w:sz w:val="22"/>
          <w:szCs w:val="22"/>
        </w:rPr>
        <w:t xml:space="preserve"> a person who does the work to send the Caring Contacts who is not the Author (i.e., in larger systems like the VA, an administrative or other assistant may support the Author by actually sending the messages through creating a mail merge to bulk send messages, programming the messages into an online messaging platform, etc.)</w:t>
      </w:r>
    </w:p>
    <w:p w14:paraId="3716AFC1" w14:textId="7C615E6B" w:rsidR="007B0310" w:rsidRDefault="007B0310">
      <w:pPr>
        <w:rPr>
          <w:sz w:val="22"/>
          <w:szCs w:val="22"/>
        </w:rPr>
      </w:pPr>
    </w:p>
    <w:p w14:paraId="3E7030DF" w14:textId="2E74A997" w:rsidR="007B0310" w:rsidRDefault="007B0310">
      <w:pPr>
        <w:rPr>
          <w:sz w:val="22"/>
          <w:szCs w:val="22"/>
        </w:rPr>
      </w:pPr>
      <w:r w:rsidRPr="007B0310">
        <w:rPr>
          <w:sz w:val="22"/>
          <w:szCs w:val="22"/>
          <w:u w:val="single"/>
        </w:rPr>
        <w:t>Caring Contact:</w:t>
      </w:r>
      <w:r>
        <w:rPr>
          <w:sz w:val="22"/>
          <w:szCs w:val="22"/>
        </w:rPr>
        <w:t xml:space="preserve"> the card, email, text message or other contact sent to the recipient</w:t>
      </w:r>
    </w:p>
    <w:p w14:paraId="4C9ACEE9" w14:textId="6A009E4D" w:rsidR="007B0310" w:rsidRDefault="007B0310">
      <w:pPr>
        <w:rPr>
          <w:sz w:val="22"/>
          <w:szCs w:val="22"/>
        </w:rPr>
      </w:pPr>
    </w:p>
    <w:p w14:paraId="34C5F220" w14:textId="5F2A453C" w:rsidR="007B0310" w:rsidRDefault="007B0310">
      <w:pPr>
        <w:rPr>
          <w:sz w:val="22"/>
          <w:szCs w:val="22"/>
        </w:rPr>
      </w:pPr>
      <w:r w:rsidRPr="007B0310">
        <w:rPr>
          <w:sz w:val="22"/>
          <w:szCs w:val="22"/>
          <w:u w:val="single"/>
        </w:rPr>
        <w:t>Message:</w:t>
      </w:r>
      <w:r>
        <w:rPr>
          <w:sz w:val="22"/>
          <w:szCs w:val="22"/>
        </w:rPr>
        <w:t xml:space="preserve"> the content of the Caring Contact</w:t>
      </w:r>
    </w:p>
    <w:p w14:paraId="73AEFB5D" w14:textId="1AEE268F" w:rsidR="007B0310" w:rsidRDefault="007B0310">
      <w:pPr>
        <w:rPr>
          <w:sz w:val="22"/>
          <w:szCs w:val="22"/>
        </w:rPr>
      </w:pPr>
    </w:p>
    <w:p w14:paraId="3D49F485" w14:textId="322F2D6B" w:rsidR="007B0310" w:rsidRDefault="007B0310">
      <w:pPr>
        <w:rPr>
          <w:sz w:val="22"/>
          <w:szCs w:val="22"/>
        </w:rPr>
      </w:pPr>
      <w:r w:rsidRPr="007B0310">
        <w:rPr>
          <w:sz w:val="22"/>
          <w:szCs w:val="22"/>
          <w:u w:val="single"/>
        </w:rPr>
        <w:t>Reply:</w:t>
      </w:r>
      <w:r>
        <w:rPr>
          <w:sz w:val="22"/>
          <w:szCs w:val="22"/>
        </w:rPr>
        <w:t xml:space="preserve"> is from the recipient</w:t>
      </w:r>
    </w:p>
    <w:p w14:paraId="56EE30C5" w14:textId="0AD1D9AD" w:rsidR="007B0310" w:rsidRDefault="007B0310">
      <w:pPr>
        <w:rPr>
          <w:sz w:val="22"/>
          <w:szCs w:val="22"/>
        </w:rPr>
      </w:pPr>
    </w:p>
    <w:p w14:paraId="2F9868BD" w14:textId="29DE9437" w:rsidR="007B0310" w:rsidRDefault="007B0310">
      <w:pPr>
        <w:rPr>
          <w:sz w:val="22"/>
          <w:szCs w:val="22"/>
        </w:rPr>
      </w:pPr>
      <w:r w:rsidRPr="007B0310">
        <w:rPr>
          <w:sz w:val="22"/>
          <w:szCs w:val="22"/>
          <w:u w:val="single"/>
        </w:rPr>
        <w:t>Response:</w:t>
      </w:r>
      <w:r>
        <w:rPr>
          <w:sz w:val="22"/>
          <w:szCs w:val="22"/>
        </w:rPr>
        <w:t xml:space="preserve"> is from the Caring Contacts author, signatory, designate in response to a recipient reply</w:t>
      </w:r>
    </w:p>
    <w:p w14:paraId="1AEDE5A7" w14:textId="77777777" w:rsidR="007B0310" w:rsidRDefault="007B0310" w:rsidP="0088129F">
      <w:pPr>
        <w:rPr>
          <w:sz w:val="22"/>
          <w:szCs w:val="22"/>
        </w:rPr>
      </w:pPr>
    </w:p>
    <w:p w14:paraId="3CE729BD" w14:textId="3D8E660D" w:rsidR="0002021C" w:rsidRPr="007B0310" w:rsidRDefault="0002021C" w:rsidP="0088129F">
      <w:pPr>
        <w:rPr>
          <w:b/>
          <w:bCs/>
          <w:sz w:val="22"/>
          <w:szCs w:val="22"/>
        </w:rPr>
      </w:pPr>
      <w:r w:rsidRPr="007B0310">
        <w:rPr>
          <w:b/>
          <w:bCs/>
          <w:sz w:val="22"/>
          <w:szCs w:val="22"/>
        </w:rPr>
        <w:t>Tasks to accomplish:</w:t>
      </w:r>
    </w:p>
    <w:p w14:paraId="23F9FA33" w14:textId="480048E0" w:rsidR="00954D49" w:rsidRDefault="00954D49" w:rsidP="0002021C">
      <w:pPr>
        <w:jc w:val="both"/>
        <w:rPr>
          <w:sz w:val="22"/>
          <w:szCs w:val="22"/>
        </w:rPr>
      </w:pPr>
    </w:p>
    <w:p w14:paraId="4DF884C1" w14:textId="567B47F2" w:rsidR="00954D49" w:rsidRDefault="00954D49" w:rsidP="0002021C">
      <w:pPr>
        <w:jc w:val="both"/>
        <w:rPr>
          <w:sz w:val="22"/>
          <w:szCs w:val="22"/>
        </w:rPr>
      </w:pPr>
      <w:r>
        <w:rPr>
          <w:sz w:val="22"/>
          <w:szCs w:val="22"/>
        </w:rPr>
        <w:t>Sending the Pre-Programmed Messages:</w:t>
      </w:r>
    </w:p>
    <w:p w14:paraId="0B8630F2" w14:textId="3DDA9A96" w:rsidR="0002021C" w:rsidRDefault="0002021C" w:rsidP="007A6D41">
      <w:pPr>
        <w:pStyle w:val="ListParagraph"/>
        <w:numPr>
          <w:ilvl w:val="0"/>
          <w:numId w:val="4"/>
        </w:numPr>
        <w:ind w:left="450"/>
        <w:jc w:val="both"/>
        <w:rPr>
          <w:sz w:val="22"/>
          <w:szCs w:val="22"/>
        </w:rPr>
      </w:pPr>
      <w:r>
        <w:rPr>
          <w:sz w:val="22"/>
          <w:szCs w:val="22"/>
        </w:rPr>
        <w:t xml:space="preserve">Pre-program a list of 8-25 messages to be sent on a specified schedule over the year – generally </w:t>
      </w:r>
      <w:r w:rsidR="00E74036">
        <w:rPr>
          <w:sz w:val="22"/>
          <w:szCs w:val="22"/>
        </w:rPr>
        <w:t xml:space="preserve">one the </w:t>
      </w:r>
      <w:r>
        <w:rPr>
          <w:sz w:val="22"/>
          <w:szCs w:val="22"/>
        </w:rPr>
        <w:t>next day</w:t>
      </w:r>
      <w:r w:rsidR="00E14CAF">
        <w:rPr>
          <w:sz w:val="22"/>
          <w:szCs w:val="22"/>
        </w:rPr>
        <w:t>,</w:t>
      </w:r>
      <w:r>
        <w:rPr>
          <w:sz w:val="22"/>
          <w:szCs w:val="22"/>
        </w:rPr>
        <w:t xml:space="preserve"> then weekly or monthly</w:t>
      </w:r>
      <w:r w:rsidR="00E14CAF">
        <w:rPr>
          <w:sz w:val="22"/>
          <w:szCs w:val="22"/>
        </w:rPr>
        <w:t>,</w:t>
      </w:r>
      <w:r>
        <w:rPr>
          <w:sz w:val="22"/>
          <w:szCs w:val="22"/>
        </w:rPr>
        <w:t xml:space="preserve"> and tapering out to every </w:t>
      </w:r>
      <w:r w:rsidR="00E74036">
        <w:rPr>
          <w:sz w:val="22"/>
          <w:szCs w:val="22"/>
        </w:rPr>
        <w:t>2</w:t>
      </w:r>
      <w:r>
        <w:rPr>
          <w:sz w:val="22"/>
          <w:szCs w:val="22"/>
        </w:rPr>
        <w:t>-4 months</w:t>
      </w:r>
      <w:r w:rsidR="00E14CAF">
        <w:rPr>
          <w:sz w:val="22"/>
          <w:szCs w:val="22"/>
        </w:rPr>
        <w:t>.</w:t>
      </w:r>
    </w:p>
    <w:p w14:paraId="30D00366" w14:textId="2DD731E0" w:rsidR="0002021C" w:rsidRPr="00141F58" w:rsidRDefault="0002021C" w:rsidP="00141F58">
      <w:pPr>
        <w:pStyle w:val="ListParagraph"/>
        <w:numPr>
          <w:ilvl w:val="0"/>
          <w:numId w:val="4"/>
        </w:numPr>
        <w:ind w:left="450"/>
        <w:jc w:val="both"/>
        <w:rPr>
          <w:sz w:val="22"/>
          <w:szCs w:val="22"/>
        </w:rPr>
      </w:pPr>
      <w:r>
        <w:rPr>
          <w:sz w:val="22"/>
          <w:szCs w:val="22"/>
        </w:rPr>
        <w:t>Potentially, each agency/community might culturally adapt the messages (e.g.</w:t>
      </w:r>
      <w:r w:rsidR="00E14CAF">
        <w:rPr>
          <w:sz w:val="22"/>
          <w:szCs w:val="22"/>
        </w:rPr>
        <w:t>,</w:t>
      </w:r>
      <w:r>
        <w:rPr>
          <w:sz w:val="22"/>
          <w:szCs w:val="22"/>
        </w:rPr>
        <w:t xml:space="preserve"> Veterans, active duty military, American Indian/Alaska Native communities, Latinx youth</w:t>
      </w:r>
      <w:r w:rsidR="00141F58">
        <w:rPr>
          <w:sz w:val="22"/>
          <w:szCs w:val="22"/>
        </w:rPr>
        <w:t xml:space="preserve">) their organization will send. </w:t>
      </w:r>
      <w:r w:rsidR="00141F58" w:rsidRPr="00141F58">
        <w:rPr>
          <w:sz w:val="22"/>
          <w:szCs w:val="22"/>
        </w:rPr>
        <w:t xml:space="preserve">Additionally, within an organization, </w:t>
      </w:r>
      <w:r w:rsidR="00C63778" w:rsidRPr="00141F58">
        <w:rPr>
          <w:sz w:val="22"/>
          <w:szCs w:val="22"/>
        </w:rPr>
        <w:t>each</w:t>
      </w:r>
      <w:r w:rsidRPr="00141F58">
        <w:rPr>
          <w:sz w:val="22"/>
          <w:szCs w:val="22"/>
        </w:rPr>
        <w:t xml:space="preserve"> </w:t>
      </w:r>
      <w:r w:rsidR="00AE629B" w:rsidRPr="00141F58">
        <w:rPr>
          <w:sz w:val="22"/>
          <w:szCs w:val="22"/>
        </w:rPr>
        <w:t>author</w:t>
      </w:r>
      <w:r w:rsidRPr="00141F58">
        <w:rPr>
          <w:sz w:val="22"/>
          <w:szCs w:val="22"/>
        </w:rPr>
        <w:t xml:space="preserve"> sending the messages </w:t>
      </w:r>
      <w:r w:rsidR="00C63778" w:rsidRPr="00141F58">
        <w:rPr>
          <w:sz w:val="22"/>
          <w:szCs w:val="22"/>
        </w:rPr>
        <w:t>may</w:t>
      </w:r>
      <w:r w:rsidRPr="00141F58">
        <w:rPr>
          <w:sz w:val="22"/>
          <w:szCs w:val="22"/>
        </w:rPr>
        <w:t xml:space="preserve"> want to write their own pre-programmed messages based on the </w:t>
      </w:r>
      <w:r w:rsidR="00C63778" w:rsidRPr="00141F58">
        <w:rPr>
          <w:sz w:val="22"/>
          <w:szCs w:val="22"/>
        </w:rPr>
        <w:t>core</w:t>
      </w:r>
      <w:r w:rsidR="00141F58" w:rsidRPr="00141F58">
        <w:rPr>
          <w:sz w:val="22"/>
          <w:szCs w:val="22"/>
        </w:rPr>
        <w:t xml:space="preserve"> message </w:t>
      </w:r>
      <w:r w:rsidRPr="00141F58">
        <w:rPr>
          <w:sz w:val="22"/>
          <w:szCs w:val="22"/>
        </w:rPr>
        <w:t>principles</w:t>
      </w:r>
      <w:r w:rsidR="00E14CAF" w:rsidRPr="00141F58">
        <w:rPr>
          <w:sz w:val="22"/>
          <w:szCs w:val="22"/>
        </w:rPr>
        <w:t>—</w:t>
      </w:r>
      <w:r w:rsidRPr="00141F58">
        <w:rPr>
          <w:sz w:val="22"/>
          <w:szCs w:val="22"/>
        </w:rPr>
        <w:t xml:space="preserve">so there could be multiple versions </w:t>
      </w:r>
      <w:r w:rsidR="00C63778" w:rsidRPr="00141F58">
        <w:rPr>
          <w:sz w:val="22"/>
          <w:szCs w:val="22"/>
        </w:rPr>
        <w:t xml:space="preserve">of the pre-programmed lists </w:t>
      </w:r>
      <w:r w:rsidRPr="00141F58">
        <w:rPr>
          <w:sz w:val="22"/>
          <w:szCs w:val="22"/>
        </w:rPr>
        <w:t>within and across organizations</w:t>
      </w:r>
      <w:r w:rsidR="00420F05" w:rsidRPr="00141F58">
        <w:rPr>
          <w:sz w:val="22"/>
          <w:szCs w:val="22"/>
        </w:rPr>
        <w:t xml:space="preserve">.  (Note that this </w:t>
      </w:r>
      <w:r w:rsidR="00141F58">
        <w:rPr>
          <w:sz w:val="22"/>
          <w:szCs w:val="22"/>
        </w:rPr>
        <w:t>variation at the author level</w:t>
      </w:r>
      <w:r w:rsidR="00420F05" w:rsidRPr="00141F58">
        <w:rPr>
          <w:sz w:val="22"/>
          <w:szCs w:val="22"/>
        </w:rPr>
        <w:t xml:space="preserve"> has not been empirically validated</w:t>
      </w:r>
      <w:r w:rsidR="00141F58" w:rsidRPr="00141F58">
        <w:rPr>
          <w:sz w:val="22"/>
          <w:szCs w:val="22"/>
        </w:rPr>
        <w:t xml:space="preserve"> in any research study</w:t>
      </w:r>
      <w:r w:rsidR="00141F58">
        <w:rPr>
          <w:sz w:val="22"/>
          <w:szCs w:val="22"/>
        </w:rPr>
        <w:t xml:space="preserve"> and has potential issues</w:t>
      </w:r>
      <w:r w:rsidR="00420F05" w:rsidRPr="00141F58">
        <w:rPr>
          <w:sz w:val="22"/>
          <w:szCs w:val="22"/>
        </w:rPr>
        <w:t>.)</w:t>
      </w:r>
    </w:p>
    <w:p w14:paraId="6B38F129" w14:textId="1FDD4589" w:rsidR="00C63778" w:rsidRDefault="00141F58" w:rsidP="007A6D41">
      <w:pPr>
        <w:pStyle w:val="ListParagraph"/>
        <w:numPr>
          <w:ilvl w:val="0"/>
          <w:numId w:val="4"/>
        </w:numPr>
        <w:ind w:left="450"/>
        <w:jc w:val="both"/>
        <w:rPr>
          <w:sz w:val="22"/>
          <w:szCs w:val="22"/>
        </w:rPr>
      </w:pPr>
      <w:r>
        <w:rPr>
          <w:sz w:val="22"/>
          <w:szCs w:val="22"/>
        </w:rPr>
        <w:t>If Caring Contacts are coming by text message,</w:t>
      </w:r>
      <w:r w:rsidR="00C63778">
        <w:rPr>
          <w:sz w:val="22"/>
          <w:szCs w:val="22"/>
        </w:rPr>
        <w:t xml:space="preserve"> the system needs to have a way of assuring these messages are being received and alert the </w:t>
      </w:r>
      <w:r w:rsidR="00AE629B">
        <w:rPr>
          <w:sz w:val="22"/>
          <w:szCs w:val="22"/>
        </w:rPr>
        <w:t>author</w:t>
      </w:r>
      <w:r w:rsidR="00C63778">
        <w:rPr>
          <w:sz w:val="22"/>
          <w:szCs w:val="22"/>
        </w:rPr>
        <w:t xml:space="preserve"> if there are message failures.  We currently use an online messaging platform which </w:t>
      </w:r>
      <w:r>
        <w:rPr>
          <w:sz w:val="22"/>
          <w:szCs w:val="22"/>
        </w:rPr>
        <w:t xml:space="preserve">tracked </w:t>
      </w:r>
      <w:proofErr w:type="gramStart"/>
      <w:r>
        <w:rPr>
          <w:sz w:val="22"/>
          <w:szCs w:val="22"/>
        </w:rPr>
        <w:t>failures</w:t>
      </w:r>
      <w:proofErr w:type="gramEnd"/>
      <w:r>
        <w:rPr>
          <w:sz w:val="22"/>
          <w:szCs w:val="22"/>
        </w:rPr>
        <w:t xml:space="preserve"> but authors have to regularly go and check to see what failed</w:t>
      </w:r>
      <w:r w:rsidR="00C63778">
        <w:rPr>
          <w:sz w:val="22"/>
          <w:szCs w:val="22"/>
        </w:rPr>
        <w:t>.</w:t>
      </w:r>
    </w:p>
    <w:p w14:paraId="2EE75DE1" w14:textId="57029B3B" w:rsidR="00C63778" w:rsidRDefault="00C63778" w:rsidP="007A6D41">
      <w:pPr>
        <w:pStyle w:val="ListParagraph"/>
        <w:numPr>
          <w:ilvl w:val="0"/>
          <w:numId w:val="4"/>
        </w:numPr>
        <w:ind w:left="450"/>
        <w:jc w:val="both"/>
        <w:rPr>
          <w:sz w:val="22"/>
          <w:szCs w:val="22"/>
        </w:rPr>
      </w:pPr>
      <w:r>
        <w:rPr>
          <w:sz w:val="22"/>
          <w:szCs w:val="22"/>
        </w:rPr>
        <w:t xml:space="preserve">Ideally, the system would have capacity to send emails or coordinate the sending of postal mail Caring Contacts.  (In </w:t>
      </w:r>
      <w:r w:rsidR="00141F58">
        <w:rPr>
          <w:sz w:val="22"/>
          <w:szCs w:val="22"/>
        </w:rPr>
        <w:t xml:space="preserve">a </w:t>
      </w:r>
      <w:r>
        <w:rPr>
          <w:sz w:val="22"/>
          <w:szCs w:val="22"/>
        </w:rPr>
        <w:t>current study</w:t>
      </w:r>
      <w:r w:rsidR="009F2614">
        <w:rPr>
          <w:sz w:val="22"/>
          <w:szCs w:val="22"/>
        </w:rPr>
        <w:t xml:space="preserve">, </w:t>
      </w:r>
      <w:r>
        <w:rPr>
          <w:sz w:val="22"/>
          <w:szCs w:val="22"/>
        </w:rPr>
        <w:t>participants can choose text, email</w:t>
      </w:r>
      <w:r w:rsidR="00F65034">
        <w:rPr>
          <w:sz w:val="22"/>
          <w:szCs w:val="22"/>
        </w:rPr>
        <w:t>,</w:t>
      </w:r>
      <w:r>
        <w:rPr>
          <w:sz w:val="22"/>
          <w:szCs w:val="22"/>
        </w:rPr>
        <w:t xml:space="preserve"> or postal mail</w:t>
      </w:r>
      <w:r w:rsidR="009F2614">
        <w:rPr>
          <w:sz w:val="22"/>
          <w:szCs w:val="22"/>
        </w:rPr>
        <w:t>. T</w:t>
      </w:r>
      <w:r>
        <w:rPr>
          <w:sz w:val="22"/>
          <w:szCs w:val="22"/>
        </w:rPr>
        <w:t xml:space="preserve">exts and emails are automatically sent by </w:t>
      </w:r>
      <w:r w:rsidR="00E74036">
        <w:rPr>
          <w:sz w:val="22"/>
          <w:szCs w:val="22"/>
        </w:rPr>
        <w:t>the system. We</w:t>
      </w:r>
      <w:r>
        <w:rPr>
          <w:sz w:val="22"/>
          <w:szCs w:val="22"/>
        </w:rPr>
        <w:t xml:space="preserve"> program </w:t>
      </w:r>
      <w:r w:rsidR="00E74036">
        <w:rPr>
          <w:sz w:val="22"/>
          <w:szCs w:val="22"/>
        </w:rPr>
        <w:t>system emails to prompt</w:t>
      </w:r>
      <w:r>
        <w:rPr>
          <w:sz w:val="22"/>
          <w:szCs w:val="22"/>
        </w:rPr>
        <w:t xml:space="preserve"> our study staff to send </w:t>
      </w:r>
      <w:r w:rsidR="009F2614">
        <w:rPr>
          <w:sz w:val="22"/>
          <w:szCs w:val="22"/>
        </w:rPr>
        <w:t xml:space="preserve">contacts via </w:t>
      </w:r>
      <w:r>
        <w:rPr>
          <w:sz w:val="22"/>
          <w:szCs w:val="22"/>
        </w:rPr>
        <w:t>postal mail by sending an email a few days early (to account for time in postal service) that says please write the following message in a card and send to this participant to arrive on this date.)</w:t>
      </w:r>
    </w:p>
    <w:p w14:paraId="0CA55A58" w14:textId="1A0A10D6" w:rsidR="0002021C" w:rsidRDefault="00C63778" w:rsidP="007A6D41">
      <w:pPr>
        <w:pStyle w:val="ListParagraph"/>
        <w:numPr>
          <w:ilvl w:val="0"/>
          <w:numId w:val="4"/>
        </w:numPr>
        <w:ind w:left="450"/>
        <w:jc w:val="both"/>
        <w:rPr>
          <w:sz w:val="22"/>
          <w:szCs w:val="22"/>
        </w:rPr>
      </w:pPr>
      <w:r>
        <w:rPr>
          <w:sz w:val="22"/>
          <w:szCs w:val="22"/>
        </w:rPr>
        <w:t xml:space="preserve">Medical systems have considered using </w:t>
      </w:r>
      <w:proofErr w:type="spellStart"/>
      <w:r>
        <w:rPr>
          <w:sz w:val="22"/>
          <w:szCs w:val="22"/>
        </w:rPr>
        <w:t>e</w:t>
      </w:r>
      <w:r w:rsidR="00464467">
        <w:rPr>
          <w:sz w:val="22"/>
          <w:szCs w:val="22"/>
        </w:rPr>
        <w:t>C</w:t>
      </w:r>
      <w:r>
        <w:rPr>
          <w:sz w:val="22"/>
          <w:szCs w:val="22"/>
        </w:rPr>
        <w:t>are</w:t>
      </w:r>
      <w:proofErr w:type="spellEnd"/>
      <w:r w:rsidR="00464467">
        <w:rPr>
          <w:sz w:val="22"/>
          <w:szCs w:val="22"/>
        </w:rPr>
        <w:t>,</w:t>
      </w:r>
      <w:r>
        <w:rPr>
          <w:sz w:val="22"/>
          <w:szCs w:val="22"/>
        </w:rPr>
        <w:t xml:space="preserve"> </w:t>
      </w:r>
      <w:r w:rsidR="00464467">
        <w:rPr>
          <w:sz w:val="22"/>
          <w:szCs w:val="22"/>
        </w:rPr>
        <w:t>M</w:t>
      </w:r>
      <w:r>
        <w:rPr>
          <w:sz w:val="22"/>
          <w:szCs w:val="22"/>
        </w:rPr>
        <w:t>y</w:t>
      </w:r>
      <w:r w:rsidR="00464467">
        <w:rPr>
          <w:sz w:val="22"/>
          <w:szCs w:val="22"/>
        </w:rPr>
        <w:t>C</w:t>
      </w:r>
      <w:r>
        <w:rPr>
          <w:sz w:val="22"/>
          <w:szCs w:val="22"/>
        </w:rPr>
        <w:t>hart</w:t>
      </w:r>
      <w:r w:rsidR="00464467">
        <w:rPr>
          <w:sz w:val="22"/>
          <w:szCs w:val="22"/>
        </w:rPr>
        <w:t>, or similar</w:t>
      </w:r>
      <w:r>
        <w:rPr>
          <w:sz w:val="22"/>
          <w:szCs w:val="22"/>
        </w:rPr>
        <w:t xml:space="preserve"> options to send the Caring Contacts</w:t>
      </w:r>
      <w:r w:rsidR="00141F58">
        <w:rPr>
          <w:sz w:val="22"/>
          <w:szCs w:val="22"/>
        </w:rPr>
        <w:t xml:space="preserve">, which to them </w:t>
      </w:r>
      <w:r>
        <w:rPr>
          <w:sz w:val="22"/>
          <w:szCs w:val="22"/>
        </w:rPr>
        <w:t>seems simple and appealing</w:t>
      </w:r>
      <w:r w:rsidR="00141F58">
        <w:rPr>
          <w:sz w:val="22"/>
          <w:szCs w:val="22"/>
        </w:rPr>
        <w:t>, but</w:t>
      </w:r>
      <w:r>
        <w:rPr>
          <w:sz w:val="22"/>
          <w:szCs w:val="22"/>
        </w:rPr>
        <w:t xml:space="preserve"> for the </w:t>
      </w:r>
      <w:r w:rsidR="00AE629B">
        <w:rPr>
          <w:sz w:val="22"/>
          <w:szCs w:val="22"/>
        </w:rPr>
        <w:t>recipient</w:t>
      </w:r>
      <w:r>
        <w:rPr>
          <w:sz w:val="22"/>
          <w:szCs w:val="22"/>
        </w:rPr>
        <w:t xml:space="preserve">, </w:t>
      </w:r>
      <w:r w:rsidR="00464467">
        <w:rPr>
          <w:sz w:val="22"/>
          <w:szCs w:val="22"/>
        </w:rPr>
        <w:t>is neither. T</w:t>
      </w:r>
      <w:r>
        <w:rPr>
          <w:sz w:val="22"/>
          <w:szCs w:val="22"/>
        </w:rPr>
        <w:t>hey will get a message that requires them to login to the system only to arrive at a message that says</w:t>
      </w:r>
      <w:r w:rsidR="00F65034">
        <w:rPr>
          <w:sz w:val="22"/>
          <w:szCs w:val="22"/>
        </w:rPr>
        <w:t>,</w:t>
      </w:r>
      <w:r>
        <w:rPr>
          <w:sz w:val="22"/>
          <w:szCs w:val="22"/>
        </w:rPr>
        <w:t xml:space="preserve"> “</w:t>
      </w:r>
      <w:r w:rsidR="00685BB9">
        <w:rPr>
          <w:sz w:val="22"/>
          <w:szCs w:val="22"/>
        </w:rPr>
        <w:t>H</w:t>
      </w:r>
      <w:r>
        <w:rPr>
          <w:sz w:val="22"/>
          <w:szCs w:val="22"/>
        </w:rPr>
        <w:t>ope you are doing well</w:t>
      </w:r>
      <w:r w:rsidR="00B36A98">
        <w:rPr>
          <w:sz w:val="22"/>
          <w:szCs w:val="22"/>
        </w:rPr>
        <w:t>.</w:t>
      </w:r>
      <w:r>
        <w:rPr>
          <w:sz w:val="22"/>
          <w:szCs w:val="22"/>
        </w:rPr>
        <w:t xml:space="preserve">”  We doubt that </w:t>
      </w:r>
      <w:r w:rsidR="00AE629B">
        <w:rPr>
          <w:sz w:val="22"/>
          <w:szCs w:val="22"/>
        </w:rPr>
        <w:t>recipient</w:t>
      </w:r>
      <w:r>
        <w:rPr>
          <w:sz w:val="22"/>
          <w:szCs w:val="22"/>
        </w:rPr>
        <w:t xml:space="preserve">s will have the simple positive response that is </w:t>
      </w:r>
      <w:r w:rsidR="00B36A98">
        <w:rPr>
          <w:sz w:val="22"/>
          <w:szCs w:val="22"/>
        </w:rPr>
        <w:t xml:space="preserve">intended </w:t>
      </w:r>
      <w:r>
        <w:rPr>
          <w:sz w:val="22"/>
          <w:szCs w:val="22"/>
        </w:rPr>
        <w:t>after the trouble of typing the login and password (especially on their phone</w:t>
      </w:r>
      <w:r w:rsidR="00685BB9">
        <w:rPr>
          <w:sz w:val="22"/>
          <w:szCs w:val="22"/>
        </w:rPr>
        <w:t>s</w:t>
      </w:r>
      <w:r>
        <w:rPr>
          <w:sz w:val="22"/>
          <w:szCs w:val="22"/>
        </w:rPr>
        <w:t>)</w:t>
      </w:r>
      <w:r w:rsidR="00B36A98">
        <w:rPr>
          <w:sz w:val="22"/>
          <w:szCs w:val="22"/>
        </w:rPr>
        <w:t>,</w:t>
      </w:r>
      <w:r>
        <w:rPr>
          <w:sz w:val="22"/>
          <w:szCs w:val="22"/>
        </w:rPr>
        <w:t xml:space="preserve"> and </w:t>
      </w:r>
      <w:r w:rsidR="00B36A98">
        <w:rPr>
          <w:sz w:val="22"/>
          <w:szCs w:val="22"/>
        </w:rPr>
        <w:t xml:space="preserve">we suspect they </w:t>
      </w:r>
      <w:r>
        <w:rPr>
          <w:sz w:val="22"/>
          <w:szCs w:val="22"/>
        </w:rPr>
        <w:t xml:space="preserve">might just stop opening </w:t>
      </w:r>
      <w:proofErr w:type="spellStart"/>
      <w:r>
        <w:rPr>
          <w:sz w:val="22"/>
          <w:szCs w:val="22"/>
        </w:rPr>
        <w:t>e</w:t>
      </w:r>
      <w:r w:rsidR="00B36A98">
        <w:rPr>
          <w:sz w:val="22"/>
          <w:szCs w:val="22"/>
        </w:rPr>
        <w:t>C</w:t>
      </w:r>
      <w:r>
        <w:rPr>
          <w:sz w:val="22"/>
          <w:szCs w:val="22"/>
        </w:rPr>
        <w:t>are</w:t>
      </w:r>
      <w:proofErr w:type="spellEnd"/>
      <w:r>
        <w:rPr>
          <w:sz w:val="22"/>
          <w:szCs w:val="22"/>
        </w:rPr>
        <w:t xml:space="preserve"> messages.  (This is, of course, an empirical question that we hope to answer with our planned Human Centered Design research.)</w:t>
      </w:r>
    </w:p>
    <w:p w14:paraId="0BF6C1CE" w14:textId="549E3543" w:rsidR="00954D49" w:rsidRDefault="00954D49" w:rsidP="007A6D41">
      <w:pPr>
        <w:pStyle w:val="ListParagraph"/>
        <w:numPr>
          <w:ilvl w:val="0"/>
          <w:numId w:val="4"/>
        </w:numPr>
        <w:ind w:left="450"/>
        <w:jc w:val="both"/>
        <w:rPr>
          <w:sz w:val="22"/>
          <w:szCs w:val="22"/>
        </w:rPr>
      </w:pPr>
      <w:r>
        <w:rPr>
          <w:sz w:val="22"/>
          <w:szCs w:val="22"/>
        </w:rPr>
        <w:t xml:space="preserve">Messages should not all be sent from the exact same time (e.g., 11am in our previous study) because it </w:t>
      </w:r>
      <w:r w:rsidR="00685BB9">
        <w:rPr>
          <w:sz w:val="22"/>
          <w:szCs w:val="22"/>
        </w:rPr>
        <w:t xml:space="preserve">may increase the perception, when messages are viewed in sequence on a phone, that the message is autogenerated or that it is spam </w:t>
      </w:r>
      <w:r>
        <w:rPr>
          <w:sz w:val="22"/>
          <w:szCs w:val="22"/>
        </w:rPr>
        <w:t>(e.g., in our current study we vary the send time between 11a-2p).</w:t>
      </w:r>
    </w:p>
    <w:p w14:paraId="7E99FBBC" w14:textId="1EAD914C" w:rsidR="00954D49" w:rsidRDefault="00954D49" w:rsidP="007A6D41">
      <w:pPr>
        <w:pStyle w:val="ListParagraph"/>
        <w:numPr>
          <w:ilvl w:val="0"/>
          <w:numId w:val="4"/>
        </w:numPr>
        <w:ind w:left="450"/>
        <w:jc w:val="both"/>
        <w:rPr>
          <w:sz w:val="22"/>
          <w:szCs w:val="22"/>
        </w:rPr>
      </w:pPr>
      <w:r>
        <w:rPr>
          <w:sz w:val="22"/>
          <w:szCs w:val="22"/>
        </w:rPr>
        <w:lastRenderedPageBreak/>
        <w:t xml:space="preserve">Messages have to accommodate the time of the week – a message scheduled on Friday reads </w:t>
      </w:r>
      <w:r w:rsidR="005239F1">
        <w:rPr>
          <w:sz w:val="22"/>
          <w:szCs w:val="22"/>
        </w:rPr>
        <w:t>better as “</w:t>
      </w:r>
      <w:r>
        <w:rPr>
          <w:sz w:val="22"/>
          <w:szCs w:val="22"/>
        </w:rPr>
        <w:t xml:space="preserve">hope you </w:t>
      </w:r>
      <w:r w:rsidRPr="00954D49">
        <w:rPr>
          <w:i/>
          <w:iCs/>
          <w:sz w:val="22"/>
          <w:szCs w:val="22"/>
        </w:rPr>
        <w:t>had</w:t>
      </w:r>
      <w:r>
        <w:rPr>
          <w:sz w:val="22"/>
          <w:szCs w:val="22"/>
        </w:rPr>
        <w:t xml:space="preserve"> a good week</w:t>
      </w:r>
      <w:r w:rsidR="005239F1">
        <w:rPr>
          <w:sz w:val="22"/>
          <w:szCs w:val="22"/>
        </w:rPr>
        <w:t>,”</w:t>
      </w:r>
      <w:r>
        <w:rPr>
          <w:sz w:val="22"/>
          <w:szCs w:val="22"/>
        </w:rPr>
        <w:t xml:space="preserve"> not </w:t>
      </w:r>
      <w:r w:rsidR="005239F1">
        <w:rPr>
          <w:sz w:val="22"/>
          <w:szCs w:val="22"/>
        </w:rPr>
        <w:t>“</w:t>
      </w:r>
      <w:r>
        <w:rPr>
          <w:sz w:val="22"/>
          <w:szCs w:val="22"/>
        </w:rPr>
        <w:t xml:space="preserve">hope you </w:t>
      </w:r>
      <w:r w:rsidRPr="00954D49">
        <w:rPr>
          <w:i/>
          <w:iCs/>
          <w:sz w:val="22"/>
          <w:szCs w:val="22"/>
        </w:rPr>
        <w:t>are having</w:t>
      </w:r>
      <w:r>
        <w:rPr>
          <w:sz w:val="22"/>
          <w:szCs w:val="22"/>
        </w:rPr>
        <w:t xml:space="preserve"> a good week.</w:t>
      </w:r>
      <w:r w:rsidR="005239F1">
        <w:rPr>
          <w:sz w:val="22"/>
          <w:szCs w:val="22"/>
        </w:rPr>
        <w:t>”</w:t>
      </w:r>
      <w:r>
        <w:rPr>
          <w:sz w:val="22"/>
          <w:szCs w:val="22"/>
        </w:rPr>
        <w:t xml:space="preserve">  Our staff make these revisions </w:t>
      </w:r>
      <w:r w:rsidR="005239F1">
        <w:rPr>
          <w:sz w:val="22"/>
          <w:szCs w:val="22"/>
        </w:rPr>
        <w:t>manually for each Caring Contact</w:t>
      </w:r>
      <w:r>
        <w:rPr>
          <w:sz w:val="22"/>
          <w:szCs w:val="22"/>
        </w:rPr>
        <w:t xml:space="preserve"> when programming the messages.</w:t>
      </w:r>
    </w:p>
    <w:p w14:paraId="38D58728" w14:textId="44F754D1" w:rsidR="007A6D41" w:rsidRDefault="00954D49" w:rsidP="007A6D41">
      <w:pPr>
        <w:pStyle w:val="ListParagraph"/>
        <w:numPr>
          <w:ilvl w:val="0"/>
          <w:numId w:val="4"/>
        </w:numPr>
        <w:ind w:left="450"/>
        <w:jc w:val="both"/>
        <w:rPr>
          <w:sz w:val="22"/>
          <w:szCs w:val="22"/>
        </w:rPr>
      </w:pPr>
      <w:r>
        <w:rPr>
          <w:sz w:val="22"/>
          <w:szCs w:val="22"/>
        </w:rPr>
        <w:t xml:space="preserve">In </w:t>
      </w:r>
      <w:r w:rsidR="002D4759">
        <w:rPr>
          <w:sz w:val="22"/>
          <w:szCs w:val="22"/>
        </w:rPr>
        <w:t>a current study we are doing with native communities</w:t>
      </w:r>
      <w:r>
        <w:rPr>
          <w:sz w:val="22"/>
          <w:szCs w:val="22"/>
        </w:rPr>
        <w:t xml:space="preserve">, </w:t>
      </w:r>
      <w:r w:rsidR="007A6D41">
        <w:rPr>
          <w:sz w:val="22"/>
          <w:szCs w:val="22"/>
        </w:rPr>
        <w:t>our partners</w:t>
      </w:r>
      <w:r>
        <w:rPr>
          <w:sz w:val="22"/>
          <w:szCs w:val="22"/>
        </w:rPr>
        <w:t xml:space="preserve"> wanted messages that represented the seasons of the year </w:t>
      </w:r>
      <w:r w:rsidR="007A6D41">
        <w:rPr>
          <w:sz w:val="22"/>
          <w:szCs w:val="22"/>
        </w:rPr>
        <w:t xml:space="preserve">and a holiday message.  </w:t>
      </w:r>
      <w:r w:rsidR="005239F1">
        <w:rPr>
          <w:sz w:val="22"/>
          <w:szCs w:val="22"/>
        </w:rPr>
        <w:t>To coordinate this, we programmed</w:t>
      </w:r>
      <w:r>
        <w:rPr>
          <w:sz w:val="22"/>
          <w:szCs w:val="22"/>
        </w:rPr>
        <w:t xml:space="preserve"> an excel sheet </w:t>
      </w:r>
      <w:r w:rsidR="007A6D41">
        <w:rPr>
          <w:sz w:val="22"/>
          <w:szCs w:val="22"/>
        </w:rPr>
        <w:t>with the timing of the messages</w:t>
      </w:r>
      <w:r w:rsidR="005239F1">
        <w:rPr>
          <w:sz w:val="22"/>
          <w:szCs w:val="22"/>
        </w:rPr>
        <w:t xml:space="preserve"> relative to the seasons and holidays;</w:t>
      </w:r>
      <w:r w:rsidR="007A6D41">
        <w:rPr>
          <w:sz w:val="22"/>
          <w:szCs w:val="22"/>
        </w:rPr>
        <w:t xml:space="preserve"> </w:t>
      </w:r>
      <w:r w:rsidR="005239F1">
        <w:rPr>
          <w:sz w:val="22"/>
          <w:szCs w:val="22"/>
        </w:rPr>
        <w:t>with entry of</w:t>
      </w:r>
      <w:r>
        <w:rPr>
          <w:sz w:val="22"/>
          <w:szCs w:val="22"/>
        </w:rPr>
        <w:t xml:space="preserve"> the start date</w:t>
      </w:r>
      <w:r w:rsidR="005239F1">
        <w:rPr>
          <w:sz w:val="22"/>
          <w:szCs w:val="22"/>
        </w:rPr>
        <w:t>,</w:t>
      </w:r>
      <w:r>
        <w:rPr>
          <w:sz w:val="22"/>
          <w:szCs w:val="22"/>
        </w:rPr>
        <w:t xml:space="preserve"> it </w:t>
      </w:r>
      <w:r w:rsidR="007A6D41">
        <w:rPr>
          <w:sz w:val="22"/>
          <w:szCs w:val="22"/>
        </w:rPr>
        <w:t xml:space="preserve">maps out </w:t>
      </w:r>
      <w:r w:rsidR="005239F1">
        <w:rPr>
          <w:sz w:val="22"/>
          <w:szCs w:val="22"/>
        </w:rPr>
        <w:t>the appropriate</w:t>
      </w:r>
      <w:r w:rsidR="007A6D41">
        <w:rPr>
          <w:sz w:val="22"/>
          <w:szCs w:val="22"/>
        </w:rPr>
        <w:t xml:space="preserve"> messages and </w:t>
      </w:r>
      <w:r>
        <w:rPr>
          <w:sz w:val="22"/>
          <w:szCs w:val="22"/>
        </w:rPr>
        <w:t xml:space="preserve">highlights the seasons in colors so the </w:t>
      </w:r>
      <w:r w:rsidR="007A6D41">
        <w:rPr>
          <w:sz w:val="22"/>
          <w:szCs w:val="22"/>
        </w:rPr>
        <w:t>staff</w:t>
      </w:r>
      <w:r>
        <w:rPr>
          <w:sz w:val="22"/>
          <w:szCs w:val="22"/>
        </w:rPr>
        <w:t xml:space="preserve"> </w:t>
      </w:r>
      <w:r w:rsidR="002D4759">
        <w:rPr>
          <w:sz w:val="22"/>
          <w:szCs w:val="22"/>
        </w:rPr>
        <w:t>see when which seasonal message should be sent.</w:t>
      </w:r>
      <w:r>
        <w:rPr>
          <w:sz w:val="22"/>
          <w:szCs w:val="22"/>
        </w:rPr>
        <w:t xml:space="preserve"> </w:t>
      </w:r>
      <w:r w:rsidR="007A6D41">
        <w:rPr>
          <w:sz w:val="22"/>
          <w:szCs w:val="22"/>
        </w:rPr>
        <w:t xml:space="preserve">Once </w:t>
      </w:r>
      <w:r w:rsidR="005239F1">
        <w:rPr>
          <w:sz w:val="22"/>
          <w:szCs w:val="22"/>
        </w:rPr>
        <w:t>the</w:t>
      </w:r>
      <w:r w:rsidR="007A6D41">
        <w:rPr>
          <w:sz w:val="22"/>
          <w:szCs w:val="22"/>
        </w:rPr>
        <w:t xml:space="preserve"> messages</w:t>
      </w:r>
      <w:r w:rsidR="005239F1">
        <w:rPr>
          <w:sz w:val="22"/>
          <w:szCs w:val="22"/>
        </w:rPr>
        <w:t xml:space="preserve"> are mapped out</w:t>
      </w:r>
      <w:r w:rsidR="007A6D41">
        <w:rPr>
          <w:sz w:val="22"/>
          <w:szCs w:val="22"/>
        </w:rPr>
        <w:t xml:space="preserve"> in excel, they then have to </w:t>
      </w:r>
      <w:r w:rsidR="005239F1">
        <w:rPr>
          <w:sz w:val="22"/>
          <w:szCs w:val="22"/>
        </w:rPr>
        <w:t>manually program each message</w:t>
      </w:r>
      <w:r w:rsidR="007A6D41">
        <w:rPr>
          <w:sz w:val="22"/>
          <w:szCs w:val="22"/>
        </w:rPr>
        <w:t xml:space="preserve"> into </w:t>
      </w:r>
      <w:r w:rsidR="005239F1">
        <w:rPr>
          <w:sz w:val="22"/>
          <w:szCs w:val="22"/>
        </w:rPr>
        <w:t xml:space="preserve">the system </w:t>
      </w:r>
      <w:r w:rsidR="007A6D41">
        <w:rPr>
          <w:sz w:val="22"/>
          <w:szCs w:val="22"/>
        </w:rPr>
        <w:t xml:space="preserve">at the </w:t>
      </w:r>
      <w:r w:rsidR="005239F1">
        <w:rPr>
          <w:sz w:val="22"/>
          <w:szCs w:val="22"/>
        </w:rPr>
        <w:t xml:space="preserve">specified </w:t>
      </w:r>
      <w:r w:rsidR="007A6D41">
        <w:rPr>
          <w:sz w:val="22"/>
          <w:szCs w:val="22"/>
        </w:rPr>
        <w:t>dates and times.</w:t>
      </w:r>
    </w:p>
    <w:p w14:paraId="54ED041B" w14:textId="0A8FBD66" w:rsidR="007A6D41" w:rsidRPr="007A6D41" w:rsidRDefault="007A6D41" w:rsidP="007A6D41">
      <w:pPr>
        <w:pStyle w:val="ListParagraph"/>
        <w:numPr>
          <w:ilvl w:val="0"/>
          <w:numId w:val="4"/>
        </w:numPr>
        <w:ind w:left="450"/>
        <w:jc w:val="both"/>
        <w:rPr>
          <w:sz w:val="22"/>
          <w:szCs w:val="22"/>
        </w:rPr>
      </w:pPr>
      <w:r>
        <w:rPr>
          <w:sz w:val="22"/>
          <w:szCs w:val="22"/>
        </w:rPr>
        <w:t>This is not an automated intervention</w:t>
      </w:r>
      <w:r w:rsidR="000C1800">
        <w:rPr>
          <w:sz w:val="22"/>
          <w:szCs w:val="22"/>
        </w:rPr>
        <w:t xml:space="preserve">. </w:t>
      </w:r>
      <w:r w:rsidR="002D4759" w:rsidRPr="002D4759">
        <w:rPr>
          <w:sz w:val="22"/>
          <w:szCs w:val="22"/>
        </w:rPr>
        <w:t>There’s a real relationship (usually) in that contact author has met the recipient. The recipient (reasonably) expects the contact author is paying attention to their replies and expects the author will be sending the messages thoughtfully and with care</w:t>
      </w:r>
      <w:r w:rsidR="002D4759">
        <w:rPr>
          <w:sz w:val="22"/>
          <w:szCs w:val="22"/>
        </w:rPr>
        <w:t xml:space="preserve"> – and this is already strained in pre-programming the messages</w:t>
      </w:r>
      <w:r w:rsidR="002D4759" w:rsidRPr="002D4759">
        <w:rPr>
          <w:sz w:val="22"/>
          <w:szCs w:val="22"/>
        </w:rPr>
        <w:t xml:space="preserve">. </w:t>
      </w:r>
      <w:r w:rsidR="002D4759">
        <w:rPr>
          <w:sz w:val="22"/>
          <w:szCs w:val="22"/>
        </w:rPr>
        <w:t>So, f</w:t>
      </w:r>
      <w:r w:rsidR="002D4759" w:rsidRPr="002D4759">
        <w:rPr>
          <w:sz w:val="22"/>
          <w:szCs w:val="22"/>
        </w:rPr>
        <w:t xml:space="preserve">or the intervention to be experienced as caring, outgoing messages may need to incorporate the recipient’s replies or other information. </w:t>
      </w:r>
      <w:r>
        <w:rPr>
          <w:sz w:val="22"/>
          <w:szCs w:val="22"/>
        </w:rPr>
        <w:t xml:space="preserve">Therefore, if the </w:t>
      </w:r>
      <w:r w:rsidR="00AE629B">
        <w:rPr>
          <w:sz w:val="22"/>
          <w:szCs w:val="22"/>
        </w:rPr>
        <w:t>author</w:t>
      </w:r>
      <w:r>
        <w:rPr>
          <w:sz w:val="22"/>
          <w:szCs w:val="22"/>
        </w:rPr>
        <w:t xml:space="preserve"> becomes aware of new information about the </w:t>
      </w:r>
      <w:r w:rsidR="00AE629B">
        <w:rPr>
          <w:sz w:val="22"/>
          <w:szCs w:val="22"/>
        </w:rPr>
        <w:t>recipient</w:t>
      </w:r>
      <w:r w:rsidR="000C1800">
        <w:rPr>
          <w:sz w:val="22"/>
          <w:szCs w:val="22"/>
        </w:rPr>
        <w:t xml:space="preserve"> </w:t>
      </w:r>
      <w:r>
        <w:rPr>
          <w:sz w:val="22"/>
          <w:szCs w:val="22"/>
        </w:rPr>
        <w:t xml:space="preserve">based on replies or other information, the pre-programmed messages need to have the capacity to be changed accordingly (e.g., they replied to </w:t>
      </w:r>
      <w:r w:rsidR="00580F24">
        <w:rPr>
          <w:sz w:val="22"/>
          <w:szCs w:val="22"/>
        </w:rPr>
        <w:t>a</w:t>
      </w:r>
      <w:r>
        <w:rPr>
          <w:sz w:val="22"/>
          <w:szCs w:val="22"/>
        </w:rPr>
        <w:t xml:space="preserve"> message that their father died, </w:t>
      </w:r>
      <w:r w:rsidR="00580F24">
        <w:rPr>
          <w:sz w:val="22"/>
          <w:szCs w:val="22"/>
        </w:rPr>
        <w:t xml:space="preserve">which </w:t>
      </w:r>
      <w:r>
        <w:rPr>
          <w:sz w:val="22"/>
          <w:szCs w:val="22"/>
        </w:rPr>
        <w:t xml:space="preserve">would make the </w:t>
      </w:r>
      <w:r w:rsidR="00580F24">
        <w:rPr>
          <w:sz w:val="22"/>
          <w:szCs w:val="22"/>
        </w:rPr>
        <w:t>next scheduled</w:t>
      </w:r>
      <w:r>
        <w:rPr>
          <w:sz w:val="22"/>
          <w:szCs w:val="22"/>
        </w:rPr>
        <w:t xml:space="preserve"> message </w:t>
      </w:r>
      <w:r w:rsidR="00580F24">
        <w:rPr>
          <w:sz w:val="22"/>
          <w:szCs w:val="22"/>
        </w:rPr>
        <w:t>a few</w:t>
      </w:r>
      <w:r>
        <w:rPr>
          <w:sz w:val="22"/>
          <w:szCs w:val="22"/>
        </w:rPr>
        <w:t xml:space="preserve"> weeks later </w:t>
      </w:r>
      <w:r w:rsidR="000C0CE9">
        <w:rPr>
          <w:sz w:val="22"/>
          <w:szCs w:val="22"/>
        </w:rPr>
        <w:t xml:space="preserve">simply </w:t>
      </w:r>
      <w:r w:rsidR="00580F24">
        <w:rPr>
          <w:sz w:val="22"/>
          <w:szCs w:val="22"/>
        </w:rPr>
        <w:t>saying</w:t>
      </w:r>
      <w:r>
        <w:rPr>
          <w:sz w:val="22"/>
          <w:szCs w:val="22"/>
        </w:rPr>
        <w:t xml:space="preserve"> “hope all is well with you” </w:t>
      </w:r>
      <w:r w:rsidR="000C0CE9">
        <w:rPr>
          <w:sz w:val="22"/>
          <w:szCs w:val="22"/>
        </w:rPr>
        <w:t>inadequate</w:t>
      </w:r>
      <w:r>
        <w:rPr>
          <w:sz w:val="22"/>
          <w:szCs w:val="22"/>
        </w:rPr>
        <w:t xml:space="preserve">). </w:t>
      </w:r>
      <w:r w:rsidR="000C0CE9">
        <w:rPr>
          <w:sz w:val="22"/>
          <w:szCs w:val="22"/>
        </w:rPr>
        <w:t xml:space="preserve">After responding to the </w:t>
      </w:r>
      <w:r w:rsidR="00AE629B">
        <w:rPr>
          <w:sz w:val="22"/>
          <w:szCs w:val="22"/>
        </w:rPr>
        <w:t>recipient</w:t>
      </w:r>
      <w:r w:rsidR="000C0CE9">
        <w:rPr>
          <w:sz w:val="22"/>
          <w:szCs w:val="22"/>
        </w:rPr>
        <w:t>’s message of loss, t</w:t>
      </w:r>
      <w:r>
        <w:rPr>
          <w:sz w:val="22"/>
          <w:szCs w:val="22"/>
        </w:rPr>
        <w:t xml:space="preserve">he </w:t>
      </w:r>
      <w:r w:rsidR="00AE629B">
        <w:rPr>
          <w:sz w:val="22"/>
          <w:szCs w:val="22"/>
        </w:rPr>
        <w:t>author</w:t>
      </w:r>
      <w:r>
        <w:rPr>
          <w:sz w:val="22"/>
          <w:szCs w:val="22"/>
        </w:rPr>
        <w:t xml:space="preserve"> should easily be able to </w:t>
      </w:r>
      <w:r w:rsidR="000C0CE9">
        <w:rPr>
          <w:sz w:val="22"/>
          <w:szCs w:val="22"/>
        </w:rPr>
        <w:t xml:space="preserve">view </w:t>
      </w:r>
      <w:r>
        <w:rPr>
          <w:sz w:val="22"/>
          <w:szCs w:val="22"/>
        </w:rPr>
        <w:t xml:space="preserve">the next </w:t>
      </w:r>
      <w:r w:rsidR="000C0CE9">
        <w:rPr>
          <w:sz w:val="22"/>
          <w:szCs w:val="22"/>
        </w:rPr>
        <w:t xml:space="preserve">scheduled </w:t>
      </w:r>
      <w:r>
        <w:rPr>
          <w:sz w:val="22"/>
          <w:szCs w:val="22"/>
        </w:rPr>
        <w:t xml:space="preserve">message to see when it will be sent and what it says so they </w:t>
      </w:r>
      <w:r w:rsidR="00E11A05">
        <w:rPr>
          <w:sz w:val="22"/>
          <w:szCs w:val="22"/>
        </w:rPr>
        <w:t xml:space="preserve">can revise </w:t>
      </w:r>
      <w:r>
        <w:rPr>
          <w:sz w:val="22"/>
          <w:szCs w:val="22"/>
        </w:rPr>
        <w:t xml:space="preserve">it </w:t>
      </w:r>
      <w:r w:rsidR="00E11A05">
        <w:rPr>
          <w:sz w:val="22"/>
          <w:szCs w:val="22"/>
        </w:rPr>
        <w:t>immediately</w:t>
      </w:r>
      <w:r w:rsidR="00AA6D75">
        <w:rPr>
          <w:sz w:val="22"/>
          <w:szCs w:val="22"/>
        </w:rPr>
        <w:t>,</w:t>
      </w:r>
      <w:r>
        <w:rPr>
          <w:sz w:val="22"/>
          <w:szCs w:val="22"/>
        </w:rPr>
        <w:t xml:space="preserve"> </w:t>
      </w:r>
      <w:r w:rsidR="00E11A05">
        <w:rPr>
          <w:sz w:val="22"/>
          <w:szCs w:val="22"/>
        </w:rPr>
        <w:t xml:space="preserve">rather than </w:t>
      </w:r>
      <w:r>
        <w:rPr>
          <w:sz w:val="22"/>
          <w:szCs w:val="22"/>
        </w:rPr>
        <w:t>remember</w:t>
      </w:r>
      <w:r w:rsidR="00E11A05">
        <w:rPr>
          <w:sz w:val="22"/>
          <w:szCs w:val="22"/>
        </w:rPr>
        <w:t>ing</w:t>
      </w:r>
      <w:r>
        <w:rPr>
          <w:sz w:val="22"/>
          <w:szCs w:val="22"/>
        </w:rPr>
        <w:t xml:space="preserve"> to take action later.</w:t>
      </w:r>
    </w:p>
    <w:p w14:paraId="29ABFD2F" w14:textId="7DAC5B2A" w:rsidR="00954D49" w:rsidRDefault="00954D49" w:rsidP="00954D49">
      <w:pPr>
        <w:jc w:val="both"/>
        <w:rPr>
          <w:sz w:val="22"/>
          <w:szCs w:val="22"/>
        </w:rPr>
      </w:pPr>
    </w:p>
    <w:p w14:paraId="5832500B" w14:textId="6607776F" w:rsidR="00954D49" w:rsidRDefault="00954D49" w:rsidP="00954D49">
      <w:pPr>
        <w:jc w:val="both"/>
        <w:rPr>
          <w:sz w:val="22"/>
          <w:szCs w:val="22"/>
        </w:rPr>
      </w:pPr>
      <w:r>
        <w:rPr>
          <w:sz w:val="22"/>
          <w:szCs w:val="22"/>
        </w:rPr>
        <w:t xml:space="preserve">Replies from </w:t>
      </w:r>
      <w:r w:rsidR="00AE629B">
        <w:rPr>
          <w:sz w:val="22"/>
          <w:szCs w:val="22"/>
        </w:rPr>
        <w:t>Recipient</w:t>
      </w:r>
      <w:r>
        <w:rPr>
          <w:sz w:val="22"/>
          <w:szCs w:val="22"/>
        </w:rPr>
        <w:t>s</w:t>
      </w:r>
    </w:p>
    <w:p w14:paraId="02957C1D" w14:textId="477DCFBD" w:rsidR="00B14135" w:rsidRDefault="00B14135" w:rsidP="00B14135">
      <w:pPr>
        <w:pStyle w:val="ListParagraph"/>
        <w:numPr>
          <w:ilvl w:val="0"/>
          <w:numId w:val="4"/>
        </w:numPr>
        <w:ind w:left="450"/>
        <w:jc w:val="both"/>
        <w:rPr>
          <w:sz w:val="22"/>
          <w:szCs w:val="22"/>
        </w:rPr>
      </w:pPr>
      <w:r>
        <w:rPr>
          <w:sz w:val="22"/>
          <w:szCs w:val="22"/>
        </w:rPr>
        <w:t xml:space="preserve">This is a two-way communication intervention, so </w:t>
      </w:r>
      <w:r w:rsidR="00AE629B">
        <w:rPr>
          <w:sz w:val="22"/>
          <w:szCs w:val="22"/>
        </w:rPr>
        <w:t>recipient</w:t>
      </w:r>
      <w:r>
        <w:rPr>
          <w:sz w:val="22"/>
          <w:szCs w:val="22"/>
        </w:rPr>
        <w:t xml:space="preserve">s can reply at any time.  </w:t>
      </w:r>
    </w:p>
    <w:p w14:paraId="5D2F7259" w14:textId="7DE1785E" w:rsidR="00B14135" w:rsidRDefault="002D4759" w:rsidP="00B14135">
      <w:pPr>
        <w:pStyle w:val="ListParagraph"/>
        <w:numPr>
          <w:ilvl w:val="0"/>
          <w:numId w:val="4"/>
        </w:numPr>
        <w:ind w:left="450"/>
        <w:jc w:val="both"/>
        <w:rPr>
          <w:sz w:val="22"/>
          <w:szCs w:val="22"/>
        </w:rPr>
      </w:pPr>
      <w:r w:rsidRPr="002D4759">
        <w:rPr>
          <w:sz w:val="22"/>
          <w:szCs w:val="22"/>
        </w:rPr>
        <w:t xml:space="preserve">Outgoing scheduled contacts </w:t>
      </w:r>
      <w:r w:rsidR="00CB1AD8">
        <w:rPr>
          <w:sz w:val="22"/>
          <w:szCs w:val="22"/>
        </w:rPr>
        <w:t xml:space="preserve">are sent </w:t>
      </w:r>
      <w:r w:rsidR="00B14135">
        <w:rPr>
          <w:sz w:val="22"/>
          <w:szCs w:val="22"/>
        </w:rPr>
        <w:t>earl</w:t>
      </w:r>
      <w:r w:rsidR="00CB1AD8">
        <w:rPr>
          <w:sz w:val="22"/>
          <w:szCs w:val="22"/>
        </w:rPr>
        <w:t>ier</w:t>
      </w:r>
      <w:r w:rsidR="00B14135">
        <w:rPr>
          <w:sz w:val="22"/>
          <w:szCs w:val="22"/>
        </w:rPr>
        <w:t xml:space="preserve"> in the day to maximize the chance th</w:t>
      </w:r>
      <w:r w:rsidR="00CB1AD8">
        <w:rPr>
          <w:sz w:val="22"/>
          <w:szCs w:val="22"/>
        </w:rPr>
        <w:t>at</w:t>
      </w:r>
      <w:r w:rsidR="00B14135">
        <w:rPr>
          <w:sz w:val="22"/>
          <w:szCs w:val="22"/>
        </w:rPr>
        <w:t xml:space="preserve"> replies come during </w:t>
      </w:r>
      <w:r>
        <w:rPr>
          <w:sz w:val="22"/>
          <w:szCs w:val="22"/>
        </w:rPr>
        <w:t xml:space="preserve">that author’s business </w:t>
      </w:r>
      <w:r w:rsidR="00B14135">
        <w:rPr>
          <w:sz w:val="22"/>
          <w:szCs w:val="22"/>
        </w:rPr>
        <w:t>hours.</w:t>
      </w:r>
    </w:p>
    <w:p w14:paraId="0042B9CC" w14:textId="120EE1B0" w:rsidR="00B14135" w:rsidRDefault="00B14135" w:rsidP="00B14135">
      <w:pPr>
        <w:pStyle w:val="ListParagraph"/>
        <w:numPr>
          <w:ilvl w:val="0"/>
          <w:numId w:val="4"/>
        </w:numPr>
        <w:ind w:left="450"/>
        <w:jc w:val="both"/>
        <w:rPr>
          <w:sz w:val="22"/>
          <w:szCs w:val="22"/>
        </w:rPr>
      </w:pPr>
      <w:r>
        <w:rPr>
          <w:sz w:val="22"/>
          <w:szCs w:val="22"/>
        </w:rPr>
        <w:t xml:space="preserve">The </w:t>
      </w:r>
      <w:r w:rsidR="0060658A">
        <w:rPr>
          <w:sz w:val="22"/>
          <w:szCs w:val="22"/>
        </w:rPr>
        <w:t>intention is that the messages are non-demanding</w:t>
      </w:r>
      <w:r>
        <w:rPr>
          <w:sz w:val="22"/>
          <w:szCs w:val="22"/>
        </w:rPr>
        <w:t>, so pre-programmed messages are statements of care, concern</w:t>
      </w:r>
      <w:r w:rsidR="0060658A">
        <w:rPr>
          <w:sz w:val="22"/>
          <w:szCs w:val="22"/>
        </w:rPr>
        <w:t>,</w:t>
      </w:r>
      <w:r>
        <w:rPr>
          <w:sz w:val="22"/>
          <w:szCs w:val="22"/>
        </w:rPr>
        <w:t xml:space="preserve"> and support that don’t require a reply.</w:t>
      </w:r>
    </w:p>
    <w:p w14:paraId="1ADE6515" w14:textId="71CFCBF9" w:rsidR="00B14135" w:rsidRDefault="00B14135" w:rsidP="00B14135">
      <w:pPr>
        <w:pStyle w:val="ListParagraph"/>
        <w:numPr>
          <w:ilvl w:val="0"/>
          <w:numId w:val="4"/>
        </w:numPr>
        <w:ind w:left="450"/>
        <w:jc w:val="both"/>
        <w:rPr>
          <w:sz w:val="22"/>
          <w:szCs w:val="22"/>
        </w:rPr>
      </w:pPr>
      <w:r>
        <w:rPr>
          <w:sz w:val="22"/>
          <w:szCs w:val="22"/>
        </w:rPr>
        <w:t xml:space="preserve">To the extent that the </w:t>
      </w:r>
      <w:r w:rsidR="00AE629B">
        <w:rPr>
          <w:sz w:val="22"/>
          <w:szCs w:val="22"/>
        </w:rPr>
        <w:t>author</w:t>
      </w:r>
      <w:r>
        <w:rPr>
          <w:sz w:val="22"/>
          <w:szCs w:val="22"/>
        </w:rPr>
        <w:t xml:space="preserve"> does not want to </w:t>
      </w:r>
      <w:r w:rsidR="00AA6D75">
        <w:rPr>
          <w:sz w:val="22"/>
          <w:szCs w:val="22"/>
        </w:rPr>
        <w:t xml:space="preserve">encourage </w:t>
      </w:r>
      <w:r>
        <w:rPr>
          <w:sz w:val="22"/>
          <w:szCs w:val="22"/>
        </w:rPr>
        <w:t>a</w:t>
      </w:r>
      <w:r w:rsidR="0060658A">
        <w:rPr>
          <w:sz w:val="22"/>
          <w:szCs w:val="22"/>
        </w:rPr>
        <w:t xml:space="preserve">n extended </w:t>
      </w:r>
      <w:r>
        <w:rPr>
          <w:sz w:val="22"/>
          <w:szCs w:val="22"/>
        </w:rPr>
        <w:t xml:space="preserve">dialogue, the </w:t>
      </w:r>
      <w:r w:rsidR="00AE629B">
        <w:rPr>
          <w:sz w:val="22"/>
          <w:szCs w:val="22"/>
        </w:rPr>
        <w:t>author</w:t>
      </w:r>
      <w:r>
        <w:rPr>
          <w:sz w:val="22"/>
          <w:szCs w:val="22"/>
        </w:rPr>
        <w:t xml:space="preserve"> can plan </w:t>
      </w:r>
      <w:r w:rsidR="0060658A">
        <w:rPr>
          <w:sz w:val="22"/>
          <w:szCs w:val="22"/>
        </w:rPr>
        <w:t xml:space="preserve">a </w:t>
      </w:r>
      <w:r>
        <w:rPr>
          <w:sz w:val="22"/>
          <w:szCs w:val="22"/>
        </w:rPr>
        <w:t xml:space="preserve">delay of 1-2 hours </w:t>
      </w:r>
      <w:r w:rsidR="0060658A">
        <w:rPr>
          <w:sz w:val="22"/>
          <w:szCs w:val="22"/>
        </w:rPr>
        <w:t xml:space="preserve">when </w:t>
      </w:r>
      <w:r>
        <w:rPr>
          <w:sz w:val="22"/>
          <w:szCs w:val="22"/>
        </w:rPr>
        <w:t>respond</w:t>
      </w:r>
      <w:r w:rsidR="0060658A">
        <w:rPr>
          <w:sz w:val="22"/>
          <w:szCs w:val="22"/>
        </w:rPr>
        <w:t>ing</w:t>
      </w:r>
      <w:r>
        <w:rPr>
          <w:sz w:val="22"/>
          <w:szCs w:val="22"/>
        </w:rPr>
        <w:t xml:space="preserve"> to messages </w:t>
      </w:r>
      <w:r w:rsidR="001427DC">
        <w:rPr>
          <w:sz w:val="22"/>
          <w:szCs w:val="22"/>
        </w:rPr>
        <w:t>containing positive or neutral content</w:t>
      </w:r>
      <w:r>
        <w:rPr>
          <w:sz w:val="22"/>
          <w:szCs w:val="22"/>
        </w:rPr>
        <w:t>.  (In our previous study, the mean number of messages back and forth</w:t>
      </w:r>
      <w:r w:rsidR="0060658A">
        <w:rPr>
          <w:sz w:val="22"/>
          <w:szCs w:val="22"/>
        </w:rPr>
        <w:t xml:space="preserve">, </w:t>
      </w:r>
      <w:r>
        <w:rPr>
          <w:sz w:val="22"/>
          <w:szCs w:val="22"/>
        </w:rPr>
        <w:t>including the pre-programmed message</w:t>
      </w:r>
      <w:r w:rsidR="0060658A">
        <w:rPr>
          <w:sz w:val="22"/>
          <w:szCs w:val="22"/>
        </w:rPr>
        <w:t xml:space="preserve"> that opened the exchange,</w:t>
      </w:r>
      <w:r>
        <w:rPr>
          <w:sz w:val="22"/>
          <w:szCs w:val="22"/>
        </w:rPr>
        <w:t xml:space="preserve"> was 3.5.)</w:t>
      </w:r>
    </w:p>
    <w:p w14:paraId="068A0214" w14:textId="47D5E65B" w:rsidR="00B14135" w:rsidRDefault="00B14135" w:rsidP="00B14135">
      <w:pPr>
        <w:pStyle w:val="ListParagraph"/>
        <w:numPr>
          <w:ilvl w:val="0"/>
          <w:numId w:val="4"/>
        </w:numPr>
        <w:ind w:left="450"/>
        <w:jc w:val="both"/>
        <w:rPr>
          <w:sz w:val="22"/>
          <w:szCs w:val="22"/>
        </w:rPr>
      </w:pPr>
      <w:r>
        <w:rPr>
          <w:sz w:val="22"/>
          <w:szCs w:val="22"/>
        </w:rPr>
        <w:t xml:space="preserve">Nonetheless, </w:t>
      </w:r>
      <w:r w:rsidR="0060658A">
        <w:rPr>
          <w:sz w:val="22"/>
          <w:szCs w:val="22"/>
        </w:rPr>
        <w:t>67</w:t>
      </w:r>
      <w:r>
        <w:rPr>
          <w:sz w:val="22"/>
          <w:szCs w:val="22"/>
        </w:rPr>
        <w:t xml:space="preserve">% of the time in our study, participants replied to messages.  The majority were </w:t>
      </w:r>
      <w:r w:rsidR="001427DC">
        <w:rPr>
          <w:sz w:val="22"/>
          <w:szCs w:val="22"/>
        </w:rPr>
        <w:t xml:space="preserve">positive or neutral </w:t>
      </w:r>
      <w:r>
        <w:rPr>
          <w:sz w:val="22"/>
          <w:szCs w:val="22"/>
        </w:rPr>
        <w:t>or an emoji that required a comparable simple, polite response</w:t>
      </w:r>
      <w:r w:rsidR="0060658A">
        <w:rPr>
          <w:sz w:val="22"/>
          <w:szCs w:val="22"/>
        </w:rPr>
        <w:t>,</w:t>
      </w:r>
      <w:r>
        <w:rPr>
          <w:sz w:val="22"/>
          <w:szCs w:val="22"/>
        </w:rPr>
        <w:t xml:space="preserve"> but not immediately.</w:t>
      </w:r>
    </w:p>
    <w:p w14:paraId="03E61988" w14:textId="715BBFE1" w:rsidR="00B14135" w:rsidRDefault="00B14135" w:rsidP="00B14135">
      <w:pPr>
        <w:jc w:val="both"/>
        <w:rPr>
          <w:sz w:val="22"/>
          <w:szCs w:val="22"/>
        </w:rPr>
      </w:pPr>
    </w:p>
    <w:p w14:paraId="67DD182B" w14:textId="1FF43C52" w:rsidR="00B14135" w:rsidRPr="00B14135" w:rsidRDefault="00AE629B" w:rsidP="00B14135">
      <w:pPr>
        <w:jc w:val="both"/>
        <w:rPr>
          <w:sz w:val="22"/>
          <w:szCs w:val="22"/>
        </w:rPr>
      </w:pPr>
      <w:r>
        <w:rPr>
          <w:sz w:val="22"/>
          <w:szCs w:val="22"/>
        </w:rPr>
        <w:t>Author</w:t>
      </w:r>
      <w:r w:rsidR="00B14135">
        <w:rPr>
          <w:sz w:val="22"/>
          <w:szCs w:val="22"/>
        </w:rPr>
        <w:t xml:space="preserve"> responses to Replies</w:t>
      </w:r>
    </w:p>
    <w:p w14:paraId="467A1BD5" w14:textId="6E558060" w:rsidR="00C20129" w:rsidRDefault="00911075" w:rsidP="00C20129">
      <w:pPr>
        <w:pStyle w:val="ListParagraph"/>
        <w:numPr>
          <w:ilvl w:val="0"/>
          <w:numId w:val="4"/>
        </w:numPr>
        <w:ind w:left="450"/>
        <w:jc w:val="both"/>
        <w:rPr>
          <w:sz w:val="22"/>
          <w:szCs w:val="22"/>
        </w:rPr>
      </w:pPr>
      <w:r>
        <w:rPr>
          <w:sz w:val="22"/>
          <w:szCs w:val="22"/>
        </w:rPr>
        <w:t xml:space="preserve">The system needs to make it easy for the </w:t>
      </w:r>
      <w:r w:rsidR="00AE629B">
        <w:rPr>
          <w:sz w:val="22"/>
          <w:szCs w:val="22"/>
        </w:rPr>
        <w:t>author</w:t>
      </w:r>
      <w:r>
        <w:rPr>
          <w:sz w:val="22"/>
          <w:szCs w:val="22"/>
        </w:rPr>
        <w:t xml:space="preserve"> to send off a response</w:t>
      </w:r>
      <w:r w:rsidR="00AA6D75">
        <w:rPr>
          <w:sz w:val="22"/>
          <w:szCs w:val="22"/>
        </w:rPr>
        <w:t>. Cu</w:t>
      </w:r>
      <w:r w:rsidR="00857A5E">
        <w:rPr>
          <w:sz w:val="22"/>
          <w:szCs w:val="22"/>
        </w:rPr>
        <w:t>rrently</w:t>
      </w:r>
      <w:r>
        <w:rPr>
          <w:sz w:val="22"/>
          <w:szCs w:val="22"/>
        </w:rPr>
        <w:t xml:space="preserve">, they have to go into </w:t>
      </w:r>
      <w:r w:rsidR="00857A5E">
        <w:rPr>
          <w:sz w:val="22"/>
          <w:szCs w:val="22"/>
        </w:rPr>
        <w:t xml:space="preserve">the system </w:t>
      </w:r>
      <w:r w:rsidR="00DB7D62">
        <w:rPr>
          <w:sz w:val="22"/>
          <w:szCs w:val="22"/>
        </w:rPr>
        <w:t>and navigate to</w:t>
      </w:r>
      <w:r>
        <w:rPr>
          <w:sz w:val="22"/>
          <w:szCs w:val="22"/>
        </w:rPr>
        <w:t xml:space="preserve"> </w:t>
      </w:r>
      <w:r w:rsidR="00857A5E">
        <w:rPr>
          <w:sz w:val="22"/>
          <w:szCs w:val="22"/>
        </w:rPr>
        <w:t xml:space="preserve">a set of </w:t>
      </w:r>
      <w:r>
        <w:rPr>
          <w:sz w:val="22"/>
          <w:szCs w:val="22"/>
        </w:rPr>
        <w:t xml:space="preserve">pre-programmed replies, pick </w:t>
      </w:r>
      <w:r w:rsidR="00857A5E">
        <w:rPr>
          <w:sz w:val="22"/>
          <w:szCs w:val="22"/>
        </w:rPr>
        <w:t xml:space="preserve">one that is </w:t>
      </w:r>
      <w:r>
        <w:rPr>
          <w:sz w:val="22"/>
          <w:szCs w:val="22"/>
        </w:rPr>
        <w:t xml:space="preserve">close to what is </w:t>
      </w:r>
      <w:r w:rsidR="00857A5E">
        <w:rPr>
          <w:sz w:val="22"/>
          <w:szCs w:val="22"/>
        </w:rPr>
        <w:t>needed</w:t>
      </w:r>
      <w:r>
        <w:rPr>
          <w:sz w:val="22"/>
          <w:szCs w:val="22"/>
        </w:rPr>
        <w:t xml:space="preserve">, and tweak as </w:t>
      </w:r>
      <w:r w:rsidR="00857A5E">
        <w:rPr>
          <w:sz w:val="22"/>
          <w:szCs w:val="22"/>
        </w:rPr>
        <w:t xml:space="preserve">appropriate </w:t>
      </w:r>
      <w:r>
        <w:rPr>
          <w:sz w:val="22"/>
          <w:szCs w:val="22"/>
        </w:rPr>
        <w:t>before sending</w:t>
      </w:r>
      <w:r w:rsidR="00DB7D62">
        <w:rPr>
          <w:sz w:val="22"/>
          <w:szCs w:val="22"/>
        </w:rPr>
        <w:t xml:space="preserve"> it</w:t>
      </w:r>
      <w:r>
        <w:rPr>
          <w:sz w:val="22"/>
          <w:szCs w:val="22"/>
        </w:rPr>
        <w:t xml:space="preserve">.  Ideally, this </w:t>
      </w:r>
      <w:r w:rsidR="00857A5E">
        <w:rPr>
          <w:sz w:val="22"/>
          <w:szCs w:val="22"/>
        </w:rPr>
        <w:t>would be</w:t>
      </w:r>
      <w:r>
        <w:rPr>
          <w:sz w:val="22"/>
          <w:szCs w:val="22"/>
        </w:rPr>
        <w:t xml:space="preserve"> a phone </w:t>
      </w:r>
      <w:r w:rsidR="001427DC">
        <w:rPr>
          <w:sz w:val="22"/>
          <w:szCs w:val="22"/>
        </w:rPr>
        <w:t xml:space="preserve">or desktop </w:t>
      </w:r>
      <w:r>
        <w:rPr>
          <w:sz w:val="22"/>
          <w:szCs w:val="22"/>
        </w:rPr>
        <w:t xml:space="preserve">app </w:t>
      </w:r>
      <w:r w:rsidR="00857A5E">
        <w:rPr>
          <w:sz w:val="22"/>
          <w:szCs w:val="22"/>
        </w:rPr>
        <w:t xml:space="preserve">into which </w:t>
      </w:r>
      <w:r>
        <w:rPr>
          <w:sz w:val="22"/>
          <w:szCs w:val="22"/>
        </w:rPr>
        <w:t xml:space="preserve">the </w:t>
      </w:r>
      <w:r w:rsidR="00AE629B">
        <w:rPr>
          <w:sz w:val="22"/>
          <w:szCs w:val="22"/>
        </w:rPr>
        <w:t>author</w:t>
      </w:r>
      <w:r>
        <w:rPr>
          <w:sz w:val="22"/>
          <w:szCs w:val="22"/>
        </w:rPr>
        <w:t xml:space="preserve"> </w:t>
      </w:r>
      <w:r w:rsidR="00857A5E">
        <w:rPr>
          <w:sz w:val="22"/>
          <w:szCs w:val="22"/>
        </w:rPr>
        <w:t xml:space="preserve">could </w:t>
      </w:r>
      <w:r>
        <w:rPr>
          <w:sz w:val="22"/>
          <w:szCs w:val="22"/>
        </w:rPr>
        <w:t>just type a response and off it goes.</w:t>
      </w:r>
    </w:p>
    <w:p w14:paraId="6970D53B" w14:textId="036D4D21" w:rsidR="001F3A68" w:rsidRDefault="001F3A68" w:rsidP="00C20129">
      <w:pPr>
        <w:pStyle w:val="ListParagraph"/>
        <w:numPr>
          <w:ilvl w:val="0"/>
          <w:numId w:val="4"/>
        </w:numPr>
        <w:ind w:left="450"/>
        <w:jc w:val="both"/>
        <w:rPr>
          <w:sz w:val="22"/>
          <w:szCs w:val="22"/>
        </w:rPr>
      </w:pPr>
      <w:r>
        <w:rPr>
          <w:sz w:val="22"/>
          <w:szCs w:val="22"/>
        </w:rPr>
        <w:t xml:space="preserve">For the majority of replies, the </w:t>
      </w:r>
      <w:r w:rsidR="00AE629B">
        <w:rPr>
          <w:sz w:val="22"/>
          <w:szCs w:val="22"/>
        </w:rPr>
        <w:t>author</w:t>
      </w:r>
      <w:r>
        <w:rPr>
          <w:sz w:val="22"/>
          <w:szCs w:val="22"/>
        </w:rPr>
        <w:t xml:space="preserve"> is just sending an emoji or a “</w:t>
      </w:r>
      <w:r w:rsidR="00857A5E">
        <w:rPr>
          <w:sz w:val="22"/>
          <w:szCs w:val="22"/>
        </w:rPr>
        <w:t>Y</w:t>
      </w:r>
      <w:r>
        <w:rPr>
          <w:sz w:val="22"/>
          <w:szCs w:val="22"/>
        </w:rPr>
        <w:t>ou</w:t>
      </w:r>
      <w:r w:rsidR="00857A5E">
        <w:rPr>
          <w:sz w:val="22"/>
          <w:szCs w:val="22"/>
        </w:rPr>
        <w:t>’</w:t>
      </w:r>
      <w:r>
        <w:rPr>
          <w:sz w:val="22"/>
          <w:szCs w:val="22"/>
        </w:rPr>
        <w:t>r</w:t>
      </w:r>
      <w:r w:rsidR="00857A5E">
        <w:rPr>
          <w:sz w:val="22"/>
          <w:szCs w:val="22"/>
        </w:rPr>
        <w:t>e</w:t>
      </w:r>
      <w:r>
        <w:rPr>
          <w:sz w:val="22"/>
          <w:szCs w:val="22"/>
        </w:rPr>
        <w:t xml:space="preserve"> welcome” or a “</w:t>
      </w:r>
      <w:r w:rsidR="00857A5E">
        <w:rPr>
          <w:sz w:val="22"/>
          <w:szCs w:val="22"/>
        </w:rPr>
        <w:t>T</w:t>
      </w:r>
      <w:r>
        <w:rPr>
          <w:sz w:val="22"/>
          <w:szCs w:val="22"/>
        </w:rPr>
        <w:t>hat’s great</w:t>
      </w:r>
      <w:r w:rsidR="00857A5E">
        <w:rPr>
          <w:sz w:val="22"/>
          <w:szCs w:val="22"/>
        </w:rPr>
        <w:t>!</w:t>
      </w:r>
      <w:r>
        <w:rPr>
          <w:sz w:val="22"/>
          <w:szCs w:val="22"/>
        </w:rPr>
        <w:t>” or a “</w:t>
      </w:r>
      <w:r w:rsidR="001427DC" w:rsidRPr="001427DC">
        <w:rPr>
          <w:sz w:val="22"/>
          <w:szCs w:val="22"/>
        </w:rPr>
        <w:t>Hoping things keep getting better this week</w:t>
      </w:r>
      <w:r>
        <w:rPr>
          <w:sz w:val="22"/>
          <w:szCs w:val="22"/>
        </w:rPr>
        <w:t>”…</w:t>
      </w:r>
    </w:p>
    <w:p w14:paraId="3A5A7B06" w14:textId="7CD4EDCE" w:rsidR="001F3A68" w:rsidRDefault="001F3A68" w:rsidP="00C20129">
      <w:pPr>
        <w:pStyle w:val="ListParagraph"/>
        <w:numPr>
          <w:ilvl w:val="0"/>
          <w:numId w:val="4"/>
        </w:numPr>
        <w:ind w:left="450"/>
        <w:jc w:val="both"/>
        <w:rPr>
          <w:sz w:val="22"/>
          <w:szCs w:val="22"/>
        </w:rPr>
      </w:pPr>
      <w:r>
        <w:rPr>
          <w:sz w:val="22"/>
          <w:szCs w:val="22"/>
        </w:rPr>
        <w:t>When someone sounds like things are tough but not anything emergent</w:t>
      </w:r>
      <w:r w:rsidR="005A6B4A">
        <w:rPr>
          <w:sz w:val="22"/>
          <w:szCs w:val="22"/>
        </w:rPr>
        <w:t xml:space="preserve">, the </w:t>
      </w:r>
      <w:r>
        <w:rPr>
          <w:sz w:val="22"/>
          <w:szCs w:val="22"/>
        </w:rPr>
        <w:t>typical response</w:t>
      </w:r>
      <w:r w:rsidR="005A6B4A">
        <w:rPr>
          <w:sz w:val="22"/>
          <w:szCs w:val="22"/>
        </w:rPr>
        <w:t xml:space="preserve"> is </w:t>
      </w:r>
      <w:r>
        <w:rPr>
          <w:sz w:val="22"/>
          <w:szCs w:val="22"/>
        </w:rPr>
        <w:t xml:space="preserve"> </w:t>
      </w:r>
      <w:r w:rsidR="005A6B4A">
        <w:rPr>
          <w:sz w:val="22"/>
          <w:szCs w:val="22"/>
        </w:rPr>
        <w:t xml:space="preserve">a </w:t>
      </w:r>
      <w:r>
        <w:rPr>
          <w:sz w:val="22"/>
          <w:szCs w:val="22"/>
        </w:rPr>
        <w:t xml:space="preserve">message of validation </w:t>
      </w:r>
      <w:r w:rsidR="005A6B4A">
        <w:rPr>
          <w:sz w:val="22"/>
          <w:szCs w:val="22"/>
        </w:rPr>
        <w:t xml:space="preserve">and caring. When appropriate, a separate </w:t>
      </w:r>
      <w:r w:rsidR="00AA6D75">
        <w:rPr>
          <w:sz w:val="22"/>
          <w:szCs w:val="22"/>
        </w:rPr>
        <w:t xml:space="preserve">second </w:t>
      </w:r>
      <w:r w:rsidR="005A6B4A">
        <w:rPr>
          <w:sz w:val="22"/>
          <w:szCs w:val="22"/>
        </w:rPr>
        <w:t xml:space="preserve">message </w:t>
      </w:r>
      <w:r w:rsidR="00A825EA">
        <w:rPr>
          <w:sz w:val="22"/>
          <w:szCs w:val="22"/>
        </w:rPr>
        <w:t>is sent,</w:t>
      </w:r>
      <w:r w:rsidR="00EB69E1">
        <w:rPr>
          <w:sz w:val="22"/>
          <w:szCs w:val="22"/>
        </w:rPr>
        <w:t xml:space="preserve"> assuring the recipient is aware of </w:t>
      </w:r>
      <w:r w:rsidR="00A825EA">
        <w:rPr>
          <w:sz w:val="22"/>
          <w:szCs w:val="22"/>
        </w:rPr>
        <w:t xml:space="preserve">formal support or crisis resources </w:t>
      </w:r>
      <w:r w:rsidR="005A6B4A">
        <w:rPr>
          <w:sz w:val="22"/>
          <w:szCs w:val="22"/>
        </w:rPr>
        <w:t xml:space="preserve">available to the recipient </w:t>
      </w:r>
      <w:r w:rsidR="00D03C6C">
        <w:rPr>
          <w:sz w:val="22"/>
          <w:szCs w:val="22"/>
        </w:rPr>
        <w:t>(</w:t>
      </w:r>
      <w:r w:rsidR="005A6B4A">
        <w:rPr>
          <w:sz w:val="22"/>
          <w:szCs w:val="22"/>
        </w:rPr>
        <w:t xml:space="preserve">if they </w:t>
      </w:r>
      <w:r w:rsidR="00D03C6C">
        <w:rPr>
          <w:sz w:val="22"/>
          <w:szCs w:val="22"/>
        </w:rPr>
        <w:t>choose).</w:t>
      </w:r>
      <w:r w:rsidR="005A6B4A">
        <w:rPr>
          <w:sz w:val="22"/>
          <w:szCs w:val="22"/>
        </w:rPr>
        <w:t xml:space="preserve"> </w:t>
      </w:r>
    </w:p>
    <w:p w14:paraId="3E9EA07C" w14:textId="72D687F6" w:rsidR="001F3A68" w:rsidRDefault="001F3A68" w:rsidP="00C20129">
      <w:pPr>
        <w:pStyle w:val="ListParagraph"/>
        <w:numPr>
          <w:ilvl w:val="0"/>
          <w:numId w:val="4"/>
        </w:numPr>
        <w:ind w:left="450"/>
        <w:jc w:val="both"/>
        <w:rPr>
          <w:sz w:val="22"/>
          <w:szCs w:val="22"/>
        </w:rPr>
      </w:pPr>
      <w:r>
        <w:rPr>
          <w:sz w:val="22"/>
          <w:szCs w:val="22"/>
        </w:rPr>
        <w:t>Since many responses are pretty standard, pre-programmed options that can be sent as</w:t>
      </w:r>
      <w:r w:rsidR="00D03C6C">
        <w:rPr>
          <w:sz w:val="22"/>
          <w:szCs w:val="22"/>
        </w:rPr>
        <w:t>-</w:t>
      </w:r>
      <w:r>
        <w:rPr>
          <w:sz w:val="22"/>
          <w:szCs w:val="22"/>
        </w:rPr>
        <w:t xml:space="preserve">is or edited </w:t>
      </w:r>
      <w:r w:rsidR="00DB7D62">
        <w:rPr>
          <w:sz w:val="22"/>
          <w:szCs w:val="22"/>
        </w:rPr>
        <w:t xml:space="preserve">can </w:t>
      </w:r>
      <w:r w:rsidR="00EB69E1">
        <w:rPr>
          <w:sz w:val="22"/>
          <w:szCs w:val="22"/>
        </w:rPr>
        <w:t>reduce the time for author to prepare a response</w:t>
      </w:r>
      <w:r>
        <w:rPr>
          <w:sz w:val="22"/>
          <w:szCs w:val="22"/>
        </w:rPr>
        <w:t xml:space="preserve"> – e.g., a message that has contact information for crisis help, a message that </w:t>
      </w:r>
      <w:r w:rsidR="00EB69E1">
        <w:rPr>
          <w:sz w:val="22"/>
          <w:szCs w:val="22"/>
        </w:rPr>
        <w:t>clarifies how to re-engage with care</w:t>
      </w:r>
      <w:r w:rsidR="00F65034">
        <w:rPr>
          <w:sz w:val="22"/>
          <w:szCs w:val="22"/>
        </w:rPr>
        <w:t>.</w:t>
      </w:r>
    </w:p>
    <w:p w14:paraId="6B9C0A4E" w14:textId="6EE5DBAB" w:rsidR="00C20129" w:rsidRDefault="00C20129" w:rsidP="00C20129">
      <w:pPr>
        <w:pStyle w:val="ListParagraph"/>
        <w:numPr>
          <w:ilvl w:val="0"/>
          <w:numId w:val="4"/>
        </w:numPr>
        <w:ind w:left="450"/>
        <w:jc w:val="both"/>
        <w:rPr>
          <w:sz w:val="22"/>
          <w:szCs w:val="22"/>
        </w:rPr>
      </w:pPr>
      <w:r>
        <w:rPr>
          <w:sz w:val="22"/>
          <w:szCs w:val="22"/>
        </w:rPr>
        <w:lastRenderedPageBreak/>
        <w:t>However, some messages convey distress</w:t>
      </w:r>
      <w:r w:rsidR="00DB1417">
        <w:rPr>
          <w:sz w:val="22"/>
          <w:szCs w:val="22"/>
        </w:rPr>
        <w:t>,</w:t>
      </w:r>
      <w:r>
        <w:rPr>
          <w:sz w:val="22"/>
          <w:szCs w:val="22"/>
        </w:rPr>
        <w:t xml:space="preserve">  bad news</w:t>
      </w:r>
      <w:r w:rsidR="00A825EA">
        <w:rPr>
          <w:sz w:val="22"/>
          <w:szCs w:val="22"/>
        </w:rPr>
        <w:t xml:space="preserve">, </w:t>
      </w:r>
      <w:r w:rsidR="00DB1417">
        <w:rPr>
          <w:sz w:val="22"/>
          <w:szCs w:val="22"/>
        </w:rPr>
        <w:t xml:space="preserve">or ambiguity, </w:t>
      </w:r>
      <w:r>
        <w:rPr>
          <w:sz w:val="22"/>
          <w:szCs w:val="22"/>
        </w:rPr>
        <w:t>and how concerned a</w:t>
      </w:r>
      <w:r w:rsidR="00F65034">
        <w:rPr>
          <w:sz w:val="22"/>
          <w:szCs w:val="22"/>
        </w:rPr>
        <w:t>n</w:t>
      </w:r>
      <w:r>
        <w:rPr>
          <w:sz w:val="22"/>
          <w:szCs w:val="22"/>
        </w:rPr>
        <w:t xml:space="preserve"> </w:t>
      </w:r>
      <w:r w:rsidR="00AE629B">
        <w:rPr>
          <w:sz w:val="22"/>
          <w:szCs w:val="22"/>
        </w:rPr>
        <w:t>author</w:t>
      </w:r>
      <w:r>
        <w:rPr>
          <w:sz w:val="22"/>
          <w:szCs w:val="22"/>
        </w:rPr>
        <w:t xml:space="preserve"> should be </w:t>
      </w:r>
      <w:r w:rsidR="00A825EA">
        <w:rPr>
          <w:sz w:val="22"/>
          <w:szCs w:val="22"/>
        </w:rPr>
        <w:t xml:space="preserve">will be </w:t>
      </w:r>
      <w:r>
        <w:rPr>
          <w:sz w:val="22"/>
          <w:szCs w:val="22"/>
        </w:rPr>
        <w:t xml:space="preserve">based on knowledge and history with the </w:t>
      </w:r>
      <w:r w:rsidR="00AE629B">
        <w:rPr>
          <w:sz w:val="22"/>
          <w:szCs w:val="22"/>
        </w:rPr>
        <w:t>recipient</w:t>
      </w:r>
      <w:r>
        <w:rPr>
          <w:sz w:val="22"/>
          <w:szCs w:val="22"/>
        </w:rPr>
        <w:t xml:space="preserve">.  </w:t>
      </w:r>
      <w:r w:rsidR="00A825EA">
        <w:rPr>
          <w:sz w:val="22"/>
          <w:szCs w:val="22"/>
        </w:rPr>
        <w:t>When</w:t>
      </w:r>
      <w:r>
        <w:rPr>
          <w:sz w:val="22"/>
          <w:szCs w:val="22"/>
        </w:rPr>
        <w:t xml:space="preserve"> the </w:t>
      </w:r>
      <w:r w:rsidR="00AE629B">
        <w:rPr>
          <w:sz w:val="22"/>
          <w:szCs w:val="22"/>
        </w:rPr>
        <w:t>author</w:t>
      </w:r>
      <w:r>
        <w:rPr>
          <w:sz w:val="22"/>
          <w:szCs w:val="22"/>
        </w:rPr>
        <w:t xml:space="preserve"> can </w:t>
      </w:r>
      <w:r w:rsidR="00A825EA">
        <w:rPr>
          <w:sz w:val="22"/>
          <w:szCs w:val="22"/>
        </w:rPr>
        <w:t xml:space="preserve">readily access </w:t>
      </w:r>
      <w:r>
        <w:rPr>
          <w:sz w:val="22"/>
          <w:szCs w:val="22"/>
        </w:rPr>
        <w:t xml:space="preserve">a brief summary of who the </w:t>
      </w:r>
      <w:r w:rsidR="00AE629B">
        <w:rPr>
          <w:sz w:val="22"/>
          <w:szCs w:val="22"/>
        </w:rPr>
        <w:t>recipient</w:t>
      </w:r>
      <w:r>
        <w:rPr>
          <w:sz w:val="22"/>
          <w:szCs w:val="22"/>
        </w:rPr>
        <w:t xml:space="preserve"> is and what brought them to Caring Contacts (which we maintain in an </w:t>
      </w:r>
      <w:r w:rsidR="00A825EA">
        <w:rPr>
          <w:sz w:val="22"/>
          <w:szCs w:val="22"/>
        </w:rPr>
        <w:t xml:space="preserve">Access </w:t>
      </w:r>
      <w:r>
        <w:rPr>
          <w:sz w:val="22"/>
          <w:szCs w:val="22"/>
        </w:rPr>
        <w:t xml:space="preserve">database) and the history of the programmed messages, replies, and </w:t>
      </w:r>
      <w:r w:rsidR="00AE629B">
        <w:rPr>
          <w:sz w:val="22"/>
          <w:szCs w:val="22"/>
        </w:rPr>
        <w:t>author</w:t>
      </w:r>
      <w:r>
        <w:rPr>
          <w:sz w:val="22"/>
          <w:szCs w:val="22"/>
        </w:rPr>
        <w:t xml:space="preserve"> responses to replies (which we can see in </w:t>
      </w:r>
      <w:r w:rsidR="00A825EA">
        <w:rPr>
          <w:sz w:val="22"/>
          <w:szCs w:val="22"/>
        </w:rPr>
        <w:t xml:space="preserve">the </w:t>
      </w:r>
      <w:r w:rsidR="00EB69E1">
        <w:rPr>
          <w:sz w:val="22"/>
          <w:szCs w:val="22"/>
        </w:rPr>
        <w:t>online messaging platform</w:t>
      </w:r>
      <w:r>
        <w:rPr>
          <w:sz w:val="22"/>
          <w:szCs w:val="22"/>
        </w:rPr>
        <w:t>), it is clear what kind of response is needed</w:t>
      </w:r>
      <w:r w:rsidR="00377B31">
        <w:rPr>
          <w:sz w:val="22"/>
          <w:szCs w:val="22"/>
        </w:rPr>
        <w:t>.</w:t>
      </w:r>
      <w:r>
        <w:rPr>
          <w:sz w:val="22"/>
          <w:szCs w:val="22"/>
        </w:rPr>
        <w:t xml:space="preserve"> The system needs a place to </w:t>
      </w:r>
      <w:r w:rsidR="00DB1417">
        <w:rPr>
          <w:sz w:val="22"/>
          <w:szCs w:val="22"/>
        </w:rPr>
        <w:t xml:space="preserve">store </w:t>
      </w:r>
      <w:r>
        <w:rPr>
          <w:sz w:val="22"/>
          <w:szCs w:val="22"/>
        </w:rPr>
        <w:t xml:space="preserve">the summary </w:t>
      </w:r>
      <w:r w:rsidR="00DB1417">
        <w:rPr>
          <w:sz w:val="22"/>
          <w:szCs w:val="22"/>
        </w:rPr>
        <w:t xml:space="preserve">for quick access </w:t>
      </w:r>
      <w:r>
        <w:rPr>
          <w:sz w:val="22"/>
          <w:szCs w:val="22"/>
        </w:rPr>
        <w:t xml:space="preserve">and a fast way to scroll through the message history so </w:t>
      </w:r>
      <w:r w:rsidR="00B14135">
        <w:rPr>
          <w:sz w:val="22"/>
          <w:szCs w:val="22"/>
        </w:rPr>
        <w:t xml:space="preserve">the </w:t>
      </w:r>
      <w:r w:rsidR="00AE629B">
        <w:rPr>
          <w:sz w:val="22"/>
          <w:szCs w:val="22"/>
        </w:rPr>
        <w:t>author</w:t>
      </w:r>
      <w:r w:rsidR="00B14135">
        <w:rPr>
          <w:sz w:val="22"/>
          <w:szCs w:val="22"/>
        </w:rPr>
        <w:t xml:space="preserve"> can quickly decide </w:t>
      </w:r>
      <w:r>
        <w:rPr>
          <w:sz w:val="22"/>
          <w:szCs w:val="22"/>
        </w:rPr>
        <w:t>how to respond.</w:t>
      </w:r>
    </w:p>
    <w:p w14:paraId="4171A43C" w14:textId="0F39188F" w:rsidR="00B14135" w:rsidRDefault="00B14135" w:rsidP="00B14135">
      <w:pPr>
        <w:pStyle w:val="ListParagraph"/>
        <w:numPr>
          <w:ilvl w:val="0"/>
          <w:numId w:val="4"/>
        </w:numPr>
        <w:ind w:left="450"/>
        <w:jc w:val="both"/>
        <w:rPr>
          <w:sz w:val="22"/>
          <w:szCs w:val="22"/>
        </w:rPr>
      </w:pPr>
      <w:r>
        <w:rPr>
          <w:sz w:val="22"/>
          <w:szCs w:val="22"/>
        </w:rPr>
        <w:t xml:space="preserve">Most </w:t>
      </w:r>
      <w:r w:rsidR="00AE629B">
        <w:rPr>
          <w:sz w:val="22"/>
          <w:szCs w:val="22"/>
        </w:rPr>
        <w:t>author</w:t>
      </w:r>
      <w:r>
        <w:rPr>
          <w:sz w:val="22"/>
          <w:szCs w:val="22"/>
        </w:rPr>
        <w:t xml:space="preserve">s/agencies’ initial concern is responding to </w:t>
      </w:r>
      <w:r w:rsidR="00AE629B">
        <w:rPr>
          <w:sz w:val="22"/>
          <w:szCs w:val="22"/>
        </w:rPr>
        <w:t>recipient</w:t>
      </w:r>
      <w:r>
        <w:rPr>
          <w:sz w:val="22"/>
          <w:szCs w:val="22"/>
        </w:rPr>
        <w:t xml:space="preserve"> replies after hours and on weekends.  Most clinics do not respond to </w:t>
      </w:r>
      <w:r w:rsidR="00AE629B">
        <w:rPr>
          <w:sz w:val="22"/>
          <w:szCs w:val="22"/>
        </w:rPr>
        <w:t>recipient</w:t>
      </w:r>
      <w:r>
        <w:rPr>
          <w:sz w:val="22"/>
          <w:szCs w:val="22"/>
        </w:rPr>
        <w:t xml:space="preserve"> contacts at those times</w:t>
      </w:r>
      <w:r w:rsidR="000F7562">
        <w:rPr>
          <w:sz w:val="22"/>
          <w:szCs w:val="22"/>
        </w:rPr>
        <w:t>,</w:t>
      </w:r>
      <w:r>
        <w:rPr>
          <w:sz w:val="22"/>
          <w:szCs w:val="22"/>
        </w:rPr>
        <w:t xml:space="preserve"> instead orienting </w:t>
      </w:r>
      <w:r w:rsidR="00AE629B">
        <w:rPr>
          <w:sz w:val="22"/>
          <w:szCs w:val="22"/>
        </w:rPr>
        <w:t>recipient</w:t>
      </w:r>
      <w:r>
        <w:rPr>
          <w:sz w:val="22"/>
          <w:szCs w:val="22"/>
        </w:rPr>
        <w:t xml:space="preserve">s on what to do </w:t>
      </w:r>
      <w:r w:rsidR="000F7562">
        <w:rPr>
          <w:sz w:val="22"/>
          <w:szCs w:val="22"/>
        </w:rPr>
        <w:t>when</w:t>
      </w:r>
      <w:r>
        <w:rPr>
          <w:sz w:val="22"/>
          <w:szCs w:val="22"/>
        </w:rPr>
        <w:t xml:space="preserve"> the clinic is closed.  We argue the same should be true for Caring Contacts</w:t>
      </w:r>
      <w:r w:rsidR="000F7562">
        <w:rPr>
          <w:sz w:val="22"/>
          <w:szCs w:val="22"/>
        </w:rPr>
        <w:t>,</w:t>
      </w:r>
      <w:r>
        <w:rPr>
          <w:sz w:val="22"/>
          <w:szCs w:val="22"/>
        </w:rPr>
        <w:t xml:space="preserve"> which is a long-term psychosocial intervention</w:t>
      </w:r>
      <w:r w:rsidR="000F7562">
        <w:rPr>
          <w:sz w:val="22"/>
          <w:szCs w:val="22"/>
        </w:rPr>
        <w:t>,</w:t>
      </w:r>
      <w:r>
        <w:rPr>
          <w:sz w:val="22"/>
          <w:szCs w:val="22"/>
        </w:rPr>
        <w:t xml:space="preserve"> not a crisis intervention.  In our study, the vast majority of messages came during work hours and it was</w:t>
      </w:r>
      <w:r w:rsidR="00EB69E1">
        <w:rPr>
          <w:sz w:val="22"/>
          <w:szCs w:val="22"/>
        </w:rPr>
        <w:t xml:space="preserve"> cost-inefficient</w:t>
      </w:r>
      <w:r>
        <w:rPr>
          <w:sz w:val="22"/>
          <w:szCs w:val="22"/>
        </w:rPr>
        <w:t xml:space="preserve"> to have </w:t>
      </w:r>
      <w:r w:rsidR="00AE629B">
        <w:rPr>
          <w:sz w:val="22"/>
          <w:szCs w:val="22"/>
        </w:rPr>
        <w:t>author</w:t>
      </w:r>
      <w:r>
        <w:rPr>
          <w:sz w:val="22"/>
          <w:szCs w:val="22"/>
        </w:rPr>
        <w:t xml:space="preserve">s </w:t>
      </w:r>
      <w:r w:rsidR="0088129F">
        <w:rPr>
          <w:sz w:val="22"/>
          <w:szCs w:val="22"/>
        </w:rPr>
        <w:t xml:space="preserve">(or a backup clinician) </w:t>
      </w:r>
      <w:r>
        <w:rPr>
          <w:sz w:val="22"/>
          <w:szCs w:val="22"/>
        </w:rPr>
        <w:t xml:space="preserve">on call for the </w:t>
      </w:r>
      <w:r w:rsidR="00EB69E1">
        <w:rPr>
          <w:sz w:val="22"/>
          <w:szCs w:val="22"/>
        </w:rPr>
        <w:t>38% of the</w:t>
      </w:r>
      <w:r w:rsidR="0088129F">
        <w:rPr>
          <w:sz w:val="22"/>
          <w:szCs w:val="22"/>
        </w:rPr>
        <w:t xml:space="preserve"> 1% of messages</w:t>
      </w:r>
      <w:r>
        <w:rPr>
          <w:sz w:val="22"/>
          <w:szCs w:val="22"/>
        </w:rPr>
        <w:t xml:space="preserve"> </w:t>
      </w:r>
      <w:r w:rsidR="0088129F">
        <w:rPr>
          <w:sz w:val="22"/>
          <w:szCs w:val="22"/>
        </w:rPr>
        <w:t xml:space="preserve">that were time-sensitive that came outside of business hours. </w:t>
      </w:r>
    </w:p>
    <w:p w14:paraId="1387BC72" w14:textId="032929C8" w:rsidR="00B14135" w:rsidRDefault="0042658A" w:rsidP="00B14135">
      <w:pPr>
        <w:pStyle w:val="ListParagraph"/>
        <w:numPr>
          <w:ilvl w:val="0"/>
          <w:numId w:val="4"/>
        </w:numPr>
        <w:ind w:left="450"/>
        <w:jc w:val="both"/>
        <w:rPr>
          <w:sz w:val="22"/>
          <w:szCs w:val="22"/>
        </w:rPr>
      </w:pPr>
      <w:r>
        <w:rPr>
          <w:sz w:val="22"/>
          <w:szCs w:val="22"/>
        </w:rPr>
        <w:t>A common strategy for managing</w:t>
      </w:r>
      <w:r w:rsidR="000F7562">
        <w:rPr>
          <w:sz w:val="22"/>
          <w:szCs w:val="22"/>
        </w:rPr>
        <w:t xml:space="preserve"> after-hours replies</w:t>
      </w:r>
      <w:r>
        <w:rPr>
          <w:sz w:val="22"/>
          <w:szCs w:val="22"/>
        </w:rPr>
        <w:t xml:space="preserve"> is an “autoreply” or “out of office” message  that includes </w:t>
      </w:r>
      <w:r w:rsidR="00B14135">
        <w:rPr>
          <w:sz w:val="22"/>
          <w:szCs w:val="22"/>
        </w:rPr>
        <w:t xml:space="preserve">who to call in </w:t>
      </w:r>
      <w:r>
        <w:rPr>
          <w:sz w:val="22"/>
          <w:szCs w:val="22"/>
        </w:rPr>
        <w:t xml:space="preserve">a </w:t>
      </w:r>
      <w:r w:rsidR="00B14135">
        <w:rPr>
          <w:sz w:val="22"/>
          <w:szCs w:val="22"/>
        </w:rPr>
        <w:t xml:space="preserve">crisis.  </w:t>
      </w:r>
      <w:r>
        <w:rPr>
          <w:sz w:val="22"/>
          <w:szCs w:val="22"/>
        </w:rPr>
        <w:t>However,</w:t>
      </w:r>
      <w:r w:rsidR="00B14135">
        <w:rPr>
          <w:sz w:val="22"/>
          <w:szCs w:val="22"/>
        </w:rPr>
        <w:t xml:space="preserve"> the vast majorit</w:t>
      </w:r>
      <w:r>
        <w:rPr>
          <w:sz w:val="22"/>
          <w:szCs w:val="22"/>
        </w:rPr>
        <w:t>y</w:t>
      </w:r>
      <w:r w:rsidR="00B14135">
        <w:rPr>
          <w:sz w:val="22"/>
          <w:szCs w:val="22"/>
        </w:rPr>
        <w:t xml:space="preserve"> of responses are </w:t>
      </w:r>
      <w:r>
        <w:rPr>
          <w:sz w:val="22"/>
          <w:szCs w:val="22"/>
        </w:rPr>
        <w:t xml:space="preserve">positive or neutral, </w:t>
      </w:r>
      <w:r w:rsidR="008E5B7E">
        <w:rPr>
          <w:sz w:val="22"/>
          <w:szCs w:val="22"/>
        </w:rPr>
        <w:t>e.g.,</w:t>
      </w:r>
      <w:r w:rsidR="00B14135">
        <w:rPr>
          <w:sz w:val="22"/>
          <w:szCs w:val="22"/>
        </w:rPr>
        <w:t xml:space="preserve"> a happy face or thank you to a message that said</w:t>
      </w:r>
      <w:r w:rsidR="00F65034">
        <w:rPr>
          <w:sz w:val="22"/>
          <w:szCs w:val="22"/>
        </w:rPr>
        <w:t>,</w:t>
      </w:r>
      <w:r w:rsidR="00B14135">
        <w:rPr>
          <w:sz w:val="22"/>
          <w:szCs w:val="22"/>
        </w:rPr>
        <w:t xml:space="preserve"> “</w:t>
      </w:r>
      <w:r>
        <w:rPr>
          <w:sz w:val="22"/>
          <w:szCs w:val="22"/>
        </w:rPr>
        <w:t>H</w:t>
      </w:r>
      <w:r w:rsidR="00B14135">
        <w:rPr>
          <w:sz w:val="22"/>
          <w:szCs w:val="22"/>
        </w:rPr>
        <w:t>ope you are doing well</w:t>
      </w:r>
      <w:r>
        <w:rPr>
          <w:sz w:val="22"/>
          <w:szCs w:val="22"/>
        </w:rPr>
        <w:t>.</w:t>
      </w:r>
      <w:r w:rsidR="00B14135">
        <w:rPr>
          <w:sz w:val="22"/>
          <w:szCs w:val="22"/>
        </w:rPr>
        <w:t xml:space="preserve">” </w:t>
      </w:r>
      <w:r>
        <w:rPr>
          <w:sz w:val="22"/>
          <w:szCs w:val="22"/>
        </w:rPr>
        <w:t>We</w:t>
      </w:r>
      <w:r w:rsidR="00B14135">
        <w:rPr>
          <w:sz w:val="22"/>
          <w:szCs w:val="22"/>
        </w:rPr>
        <w:t xml:space="preserve"> are concerned </w:t>
      </w:r>
      <w:r>
        <w:rPr>
          <w:sz w:val="22"/>
          <w:szCs w:val="22"/>
        </w:rPr>
        <w:t xml:space="preserve">that </w:t>
      </w:r>
      <w:r w:rsidR="00B14135">
        <w:rPr>
          <w:sz w:val="22"/>
          <w:szCs w:val="22"/>
        </w:rPr>
        <w:t>such a response</w:t>
      </w:r>
      <w:r w:rsidR="0088129F">
        <w:rPr>
          <w:sz w:val="22"/>
          <w:szCs w:val="22"/>
        </w:rPr>
        <w:t xml:space="preserve"> is invalidating,</w:t>
      </w:r>
      <w:r>
        <w:rPr>
          <w:sz w:val="22"/>
          <w:szCs w:val="22"/>
        </w:rPr>
        <w:t xml:space="preserve"> is inappropriate for 99% of replies, and</w:t>
      </w:r>
      <w:r w:rsidR="00B14135">
        <w:rPr>
          <w:sz w:val="22"/>
          <w:szCs w:val="22"/>
        </w:rPr>
        <w:t xml:space="preserve"> will </w:t>
      </w:r>
      <w:r>
        <w:rPr>
          <w:sz w:val="22"/>
          <w:szCs w:val="22"/>
        </w:rPr>
        <w:t>communicate that</w:t>
      </w:r>
      <w:r w:rsidR="00B14135">
        <w:rPr>
          <w:sz w:val="22"/>
          <w:szCs w:val="22"/>
        </w:rPr>
        <w:t xml:space="preserve"> we expect them to be in crisis</w:t>
      </w:r>
      <w:r>
        <w:rPr>
          <w:sz w:val="22"/>
          <w:szCs w:val="22"/>
        </w:rPr>
        <w:t>.</w:t>
      </w:r>
      <w:r w:rsidR="00B14135">
        <w:rPr>
          <w:sz w:val="22"/>
          <w:szCs w:val="22"/>
        </w:rPr>
        <w:t xml:space="preserve"> </w:t>
      </w:r>
      <w:r w:rsidR="008E5B7E">
        <w:rPr>
          <w:sz w:val="22"/>
          <w:szCs w:val="22"/>
        </w:rPr>
        <w:t xml:space="preserve">Individuals with </w:t>
      </w:r>
      <w:r w:rsidR="00B14135">
        <w:rPr>
          <w:sz w:val="22"/>
          <w:szCs w:val="22"/>
        </w:rPr>
        <w:t xml:space="preserve">lived experience of suicidality on </w:t>
      </w:r>
      <w:r w:rsidR="008E5B7E">
        <w:rPr>
          <w:sz w:val="22"/>
          <w:szCs w:val="22"/>
        </w:rPr>
        <w:t xml:space="preserve">one study’s </w:t>
      </w:r>
      <w:r w:rsidR="00B14135">
        <w:rPr>
          <w:sz w:val="22"/>
          <w:szCs w:val="22"/>
        </w:rPr>
        <w:t xml:space="preserve">advisory board did not like </w:t>
      </w:r>
      <w:r w:rsidR="008E5B7E">
        <w:rPr>
          <w:sz w:val="22"/>
          <w:szCs w:val="22"/>
        </w:rPr>
        <w:t xml:space="preserve">this </w:t>
      </w:r>
      <w:r w:rsidR="00B14135">
        <w:rPr>
          <w:sz w:val="22"/>
          <w:szCs w:val="22"/>
        </w:rPr>
        <w:t>idea at all.</w:t>
      </w:r>
    </w:p>
    <w:p w14:paraId="0F590DA6" w14:textId="2B2ACA9A" w:rsidR="001F3A68" w:rsidRDefault="00B14135" w:rsidP="00D03C6C">
      <w:pPr>
        <w:pStyle w:val="ListParagraph"/>
        <w:numPr>
          <w:ilvl w:val="0"/>
          <w:numId w:val="4"/>
        </w:numPr>
        <w:ind w:left="450"/>
        <w:jc w:val="both"/>
        <w:rPr>
          <w:sz w:val="22"/>
          <w:szCs w:val="22"/>
        </w:rPr>
      </w:pPr>
      <w:r w:rsidRPr="001F3A68">
        <w:rPr>
          <w:sz w:val="22"/>
          <w:szCs w:val="22"/>
        </w:rPr>
        <w:t>We have considered whether natural language processing</w:t>
      </w:r>
      <w:r w:rsidR="001F3A68" w:rsidRPr="001F3A68">
        <w:rPr>
          <w:sz w:val="22"/>
          <w:szCs w:val="22"/>
        </w:rPr>
        <w:t xml:space="preserve"> (NLP)</w:t>
      </w:r>
      <w:r w:rsidRPr="001F3A68">
        <w:rPr>
          <w:sz w:val="22"/>
          <w:szCs w:val="22"/>
        </w:rPr>
        <w:t xml:space="preserve"> might distinguish which messages </w:t>
      </w:r>
      <w:r w:rsidR="008E5B7E">
        <w:rPr>
          <w:sz w:val="22"/>
          <w:szCs w:val="22"/>
        </w:rPr>
        <w:t>warrant</w:t>
      </w:r>
      <w:r w:rsidR="008E5B7E" w:rsidRPr="001F3A68">
        <w:rPr>
          <w:sz w:val="22"/>
          <w:szCs w:val="22"/>
        </w:rPr>
        <w:t xml:space="preserve"> </w:t>
      </w:r>
      <w:r w:rsidRPr="001F3A68">
        <w:rPr>
          <w:sz w:val="22"/>
          <w:szCs w:val="22"/>
        </w:rPr>
        <w:t xml:space="preserve">an </w:t>
      </w:r>
      <w:r w:rsidR="008E5B7E">
        <w:rPr>
          <w:sz w:val="22"/>
          <w:szCs w:val="22"/>
        </w:rPr>
        <w:t>“</w:t>
      </w:r>
      <w:r w:rsidRPr="001F3A68">
        <w:rPr>
          <w:sz w:val="22"/>
          <w:szCs w:val="22"/>
        </w:rPr>
        <w:t>out of office</w:t>
      </w:r>
      <w:r w:rsidR="008E5B7E">
        <w:rPr>
          <w:sz w:val="22"/>
          <w:szCs w:val="22"/>
        </w:rPr>
        <w:t>”</w:t>
      </w:r>
      <w:r w:rsidRPr="001F3A68">
        <w:rPr>
          <w:sz w:val="22"/>
          <w:szCs w:val="22"/>
        </w:rPr>
        <w:t xml:space="preserve"> response</w:t>
      </w:r>
      <w:r w:rsidR="001C7C20">
        <w:rPr>
          <w:sz w:val="22"/>
          <w:szCs w:val="22"/>
        </w:rPr>
        <w:t>—</w:t>
      </w:r>
      <w:r w:rsidRPr="001F3A68">
        <w:rPr>
          <w:sz w:val="22"/>
          <w:szCs w:val="22"/>
        </w:rPr>
        <w:t>or alternatively</w:t>
      </w:r>
      <w:r w:rsidR="008E5B7E">
        <w:rPr>
          <w:sz w:val="22"/>
          <w:szCs w:val="22"/>
        </w:rPr>
        <w:t>, to</w:t>
      </w:r>
      <w:r w:rsidRPr="001F3A68">
        <w:rPr>
          <w:sz w:val="22"/>
          <w:szCs w:val="22"/>
        </w:rPr>
        <w:t xml:space="preserve"> be pushed through to an on-call </w:t>
      </w:r>
      <w:r w:rsidR="00AE629B">
        <w:rPr>
          <w:sz w:val="22"/>
          <w:szCs w:val="22"/>
        </w:rPr>
        <w:t>author</w:t>
      </w:r>
      <w:r w:rsidRPr="001F3A68">
        <w:rPr>
          <w:sz w:val="22"/>
          <w:szCs w:val="22"/>
        </w:rPr>
        <w:t>.</w:t>
      </w:r>
      <w:r w:rsidR="001F3A68" w:rsidRPr="001F3A68">
        <w:rPr>
          <w:sz w:val="22"/>
          <w:szCs w:val="22"/>
        </w:rPr>
        <w:t xml:space="preserve">  That might be an ideal synthesis.</w:t>
      </w:r>
      <w:r w:rsidR="001F3A68">
        <w:rPr>
          <w:sz w:val="22"/>
          <w:szCs w:val="22"/>
        </w:rPr>
        <w:t xml:space="preserve"> W</w:t>
      </w:r>
      <w:r w:rsidR="001F3A68" w:rsidRPr="001F3A68">
        <w:rPr>
          <w:sz w:val="22"/>
          <w:szCs w:val="22"/>
        </w:rPr>
        <w:t xml:space="preserve">e have also considered whether NLP might also recognize patterns in the replies that could give </w:t>
      </w:r>
      <w:r w:rsidR="00AE629B">
        <w:rPr>
          <w:sz w:val="22"/>
          <w:szCs w:val="22"/>
        </w:rPr>
        <w:t>author</w:t>
      </w:r>
      <w:r w:rsidR="001F3A68" w:rsidRPr="001F3A68">
        <w:rPr>
          <w:sz w:val="22"/>
          <w:szCs w:val="22"/>
        </w:rPr>
        <w:t xml:space="preserve">s a warning that someone might be more distressed </w:t>
      </w:r>
      <w:r w:rsidR="00E977A9">
        <w:rPr>
          <w:sz w:val="22"/>
          <w:szCs w:val="22"/>
        </w:rPr>
        <w:t>than is otherwise apparent</w:t>
      </w:r>
      <w:r w:rsidR="001F3A68" w:rsidRPr="001F3A68">
        <w:rPr>
          <w:sz w:val="22"/>
          <w:szCs w:val="22"/>
        </w:rPr>
        <w:t xml:space="preserve">.  This </w:t>
      </w:r>
      <w:r w:rsidR="0088129F">
        <w:rPr>
          <w:sz w:val="22"/>
          <w:szCs w:val="22"/>
        </w:rPr>
        <w:t>can</w:t>
      </w:r>
      <w:r w:rsidR="0088129F" w:rsidRPr="001F3A68">
        <w:rPr>
          <w:sz w:val="22"/>
          <w:szCs w:val="22"/>
        </w:rPr>
        <w:t xml:space="preserve"> </w:t>
      </w:r>
      <w:r w:rsidR="001F3A68" w:rsidRPr="001F3A68">
        <w:rPr>
          <w:sz w:val="22"/>
          <w:szCs w:val="22"/>
        </w:rPr>
        <w:t>increase a</w:t>
      </w:r>
      <w:r w:rsidR="00F65034">
        <w:rPr>
          <w:sz w:val="22"/>
          <w:szCs w:val="22"/>
        </w:rPr>
        <w:t>n</w:t>
      </w:r>
      <w:r w:rsidR="001F3A68" w:rsidRPr="001F3A68">
        <w:rPr>
          <w:sz w:val="22"/>
          <w:szCs w:val="22"/>
        </w:rPr>
        <w:t xml:space="preserve"> </w:t>
      </w:r>
      <w:r w:rsidR="00AE629B">
        <w:rPr>
          <w:sz w:val="22"/>
          <w:szCs w:val="22"/>
        </w:rPr>
        <w:t>author</w:t>
      </w:r>
      <w:r w:rsidR="001F3A68" w:rsidRPr="001F3A68">
        <w:rPr>
          <w:sz w:val="22"/>
          <w:szCs w:val="22"/>
        </w:rPr>
        <w:t>’s attention to their response.</w:t>
      </w:r>
    </w:p>
    <w:p w14:paraId="29EC3FC0" w14:textId="77777777" w:rsidR="00420F05" w:rsidRDefault="00420F05">
      <w:pPr>
        <w:rPr>
          <w:sz w:val="22"/>
          <w:szCs w:val="22"/>
        </w:rPr>
      </w:pPr>
      <w:r>
        <w:rPr>
          <w:sz w:val="22"/>
          <w:szCs w:val="22"/>
        </w:rPr>
        <w:br w:type="page"/>
      </w:r>
    </w:p>
    <w:p w14:paraId="131C93C7" w14:textId="4D0DEA8F" w:rsidR="00965509" w:rsidRDefault="00965509" w:rsidP="00965509">
      <w:pPr>
        <w:jc w:val="both"/>
        <w:rPr>
          <w:sz w:val="22"/>
          <w:szCs w:val="22"/>
        </w:rPr>
      </w:pPr>
      <w:r>
        <w:rPr>
          <w:sz w:val="22"/>
          <w:szCs w:val="22"/>
        </w:rPr>
        <w:lastRenderedPageBreak/>
        <w:t>References</w:t>
      </w:r>
    </w:p>
    <w:p w14:paraId="6588222D" w14:textId="3294152E" w:rsidR="00965509" w:rsidRDefault="00965509" w:rsidP="00965509">
      <w:pPr>
        <w:jc w:val="both"/>
        <w:rPr>
          <w:sz w:val="22"/>
          <w:szCs w:val="22"/>
        </w:rPr>
      </w:pPr>
    </w:p>
    <w:p w14:paraId="7D8F4E26" w14:textId="77777777" w:rsidR="00965509" w:rsidRPr="00965509" w:rsidRDefault="00965509" w:rsidP="00965509">
      <w:pPr>
        <w:pStyle w:val="Bibliography"/>
        <w:rPr>
          <w:rFonts w:ascii="Calibri" w:cs="Calibri"/>
          <w:sz w:val="22"/>
        </w:rPr>
      </w:pPr>
      <w:r>
        <w:rPr>
          <w:sz w:val="22"/>
          <w:szCs w:val="22"/>
        </w:rPr>
        <w:fldChar w:fldCharType="begin"/>
      </w:r>
      <w:r>
        <w:rPr>
          <w:sz w:val="22"/>
          <w:szCs w:val="22"/>
        </w:rPr>
        <w:instrText xml:space="preserve"> ADDIN ZOTERO_BIBL {"uncited":[],"omitted":[],"custom":[]} CSL_BIBLIOGRAPHY </w:instrText>
      </w:r>
      <w:r>
        <w:rPr>
          <w:sz w:val="22"/>
          <w:szCs w:val="22"/>
        </w:rPr>
        <w:fldChar w:fldCharType="separate"/>
      </w:r>
      <w:r w:rsidRPr="00965509">
        <w:rPr>
          <w:rFonts w:ascii="Calibri" w:cs="Calibri"/>
          <w:sz w:val="22"/>
        </w:rPr>
        <w:t xml:space="preserve">1. </w:t>
      </w:r>
      <w:r w:rsidRPr="00965509">
        <w:rPr>
          <w:rFonts w:ascii="Calibri" w:cs="Calibri"/>
          <w:sz w:val="22"/>
        </w:rPr>
        <w:tab/>
        <w:t xml:space="preserve">Carter GL, Clover K, Whyte IM, Dawson AH, D’Este C. Postcards from the EDge project: Randomised controlled trial of an intervention using postcards to reduce repetition of hospital treated deliberate self poisoning. Br Med J 2005;331(7520):805–7. </w:t>
      </w:r>
    </w:p>
    <w:p w14:paraId="7DB5F98B" w14:textId="77777777" w:rsidR="00965509" w:rsidRPr="00965509" w:rsidRDefault="00965509" w:rsidP="00965509">
      <w:pPr>
        <w:pStyle w:val="Bibliography"/>
        <w:rPr>
          <w:rFonts w:ascii="Calibri" w:cs="Calibri"/>
          <w:sz w:val="22"/>
        </w:rPr>
      </w:pPr>
      <w:r w:rsidRPr="00965509">
        <w:rPr>
          <w:rFonts w:ascii="Calibri" w:cs="Calibri"/>
          <w:sz w:val="22"/>
        </w:rPr>
        <w:t xml:space="preserve">2. </w:t>
      </w:r>
      <w:r w:rsidRPr="00965509">
        <w:rPr>
          <w:rFonts w:ascii="Calibri" w:cs="Calibri"/>
          <w:sz w:val="22"/>
        </w:rPr>
        <w:tab/>
        <w:t xml:space="preserve">Motto JA, Bostrom AG. A randomized controlled trial of postcrisis suicide prevention. Psychiatr Serv 2001;52(6):828–33. </w:t>
      </w:r>
    </w:p>
    <w:p w14:paraId="49333F82" w14:textId="77777777" w:rsidR="00965509" w:rsidRPr="00965509" w:rsidRDefault="00965509" w:rsidP="00965509">
      <w:pPr>
        <w:pStyle w:val="Bibliography"/>
        <w:rPr>
          <w:rFonts w:ascii="Calibri" w:cs="Calibri"/>
          <w:sz w:val="22"/>
        </w:rPr>
      </w:pPr>
      <w:r w:rsidRPr="00965509">
        <w:rPr>
          <w:rFonts w:ascii="Calibri" w:cs="Calibri"/>
          <w:sz w:val="22"/>
        </w:rPr>
        <w:t xml:space="preserve">3. </w:t>
      </w:r>
      <w:r w:rsidRPr="00965509">
        <w:rPr>
          <w:rFonts w:ascii="Calibri" w:cs="Calibri"/>
          <w:sz w:val="22"/>
        </w:rPr>
        <w:tab/>
        <w:t xml:space="preserve">Motto JA. Suicide prevention for high-risk persons who refuse treatment. Suicide Life Threat Behav 1976;6(4):223–30. </w:t>
      </w:r>
    </w:p>
    <w:p w14:paraId="4E183B5D" w14:textId="77777777" w:rsidR="00965509" w:rsidRPr="00965509" w:rsidRDefault="00965509" w:rsidP="00965509">
      <w:pPr>
        <w:pStyle w:val="Bibliography"/>
        <w:rPr>
          <w:rFonts w:ascii="Calibri" w:cs="Calibri"/>
          <w:sz w:val="22"/>
        </w:rPr>
      </w:pPr>
      <w:r w:rsidRPr="00965509">
        <w:rPr>
          <w:rFonts w:ascii="Calibri" w:cs="Calibri"/>
          <w:sz w:val="22"/>
        </w:rPr>
        <w:t xml:space="preserve">4. </w:t>
      </w:r>
      <w:r w:rsidRPr="00965509">
        <w:rPr>
          <w:rFonts w:ascii="Calibri" w:cs="Calibri"/>
          <w:sz w:val="22"/>
        </w:rPr>
        <w:tab/>
        <w:t xml:space="preserve">Carter GL, Clover K, Whyte IM, Dawson AH, D’Este C. Postcards from the EDge: 5-year outcomes of a randomised controlled trial for hospital-treated self-poisoning. Br J Psychiatry 2013;202(5):372–80. </w:t>
      </w:r>
    </w:p>
    <w:p w14:paraId="12AA3029" w14:textId="77777777" w:rsidR="00965509" w:rsidRPr="00965509" w:rsidRDefault="00965509" w:rsidP="00965509">
      <w:pPr>
        <w:pStyle w:val="Bibliography"/>
        <w:rPr>
          <w:rFonts w:ascii="Calibri" w:cs="Calibri"/>
          <w:sz w:val="22"/>
        </w:rPr>
      </w:pPr>
      <w:r w:rsidRPr="00965509">
        <w:rPr>
          <w:rFonts w:ascii="Calibri" w:cs="Calibri"/>
          <w:sz w:val="22"/>
        </w:rPr>
        <w:t xml:space="preserve">5. </w:t>
      </w:r>
      <w:r w:rsidRPr="00965509">
        <w:rPr>
          <w:rFonts w:ascii="Calibri" w:cs="Calibri"/>
          <w:sz w:val="22"/>
        </w:rPr>
        <w:tab/>
        <w:t xml:space="preserve">Hassanian-Moghaddam H, Sarjami S, Kolahi A-A, Carter GL. Postcards in Persia: Randomised controlled trial to reduce suicidal behaviours 12 months after hospital-treated self-poisoning. Br J Psychiatry 2011;198(4):309–16. </w:t>
      </w:r>
    </w:p>
    <w:p w14:paraId="2606526A" w14:textId="77777777" w:rsidR="00965509" w:rsidRPr="00965509" w:rsidRDefault="00965509" w:rsidP="00965509">
      <w:pPr>
        <w:pStyle w:val="Bibliography"/>
        <w:rPr>
          <w:rFonts w:ascii="Calibri" w:cs="Calibri"/>
          <w:sz w:val="22"/>
        </w:rPr>
      </w:pPr>
      <w:r w:rsidRPr="00965509">
        <w:rPr>
          <w:rFonts w:ascii="Calibri" w:cs="Calibri"/>
          <w:sz w:val="22"/>
        </w:rPr>
        <w:t xml:space="preserve">6. </w:t>
      </w:r>
      <w:r w:rsidRPr="00965509">
        <w:rPr>
          <w:rFonts w:ascii="Calibri" w:cs="Calibri"/>
          <w:sz w:val="22"/>
        </w:rPr>
        <w:tab/>
        <w:t xml:space="preserve">Hassanian-Moghaddam H, Sarjami S, Kolahi A-A, Lewin T, Carter G. Postcards in Persia: A twelve to twenty-four month follow-up of a randomized controlled trial for hospital-treated deliberate self-poisoning. Arch Suicide Res 2017;21(1):138–54. </w:t>
      </w:r>
    </w:p>
    <w:p w14:paraId="5B9464DA" w14:textId="77777777" w:rsidR="00965509" w:rsidRPr="00965509" w:rsidRDefault="00965509" w:rsidP="00965509">
      <w:pPr>
        <w:pStyle w:val="Bibliography"/>
        <w:rPr>
          <w:rFonts w:ascii="Calibri" w:cs="Calibri"/>
          <w:sz w:val="22"/>
        </w:rPr>
      </w:pPr>
      <w:r w:rsidRPr="00965509">
        <w:rPr>
          <w:rFonts w:ascii="Calibri" w:cs="Calibri"/>
          <w:sz w:val="22"/>
        </w:rPr>
        <w:t xml:space="preserve">7. </w:t>
      </w:r>
      <w:r w:rsidRPr="00965509">
        <w:rPr>
          <w:rFonts w:ascii="Calibri" w:cs="Calibri"/>
          <w:sz w:val="22"/>
        </w:rPr>
        <w:tab/>
        <w:t>Zero Suicide. Zero Suicide: Your guide to understanding the Zero Suicide mission and framework, as well as a roadmap toward implementation. [Internet]. 2020 [cited 2020 Nov 25];Available from: https://zerosuicide.sprc.org/about</w:t>
      </w:r>
    </w:p>
    <w:p w14:paraId="66EDEFCF" w14:textId="77777777" w:rsidR="00965509" w:rsidRPr="00965509" w:rsidRDefault="00965509" w:rsidP="00965509">
      <w:pPr>
        <w:pStyle w:val="Bibliography"/>
        <w:rPr>
          <w:rFonts w:ascii="Calibri" w:cs="Calibri"/>
          <w:sz w:val="22"/>
        </w:rPr>
      </w:pPr>
      <w:r w:rsidRPr="00965509">
        <w:rPr>
          <w:rFonts w:ascii="Calibri" w:cs="Calibri"/>
          <w:sz w:val="22"/>
        </w:rPr>
        <w:t xml:space="preserve">8. </w:t>
      </w:r>
      <w:r w:rsidRPr="00965509">
        <w:rPr>
          <w:rFonts w:ascii="Calibri" w:cs="Calibri"/>
          <w:sz w:val="22"/>
        </w:rPr>
        <w:tab/>
        <w:t>The Joint Commission. Sentinal Event Alert 56: Detecting and treating suicide ideation in all settings. 2016;</w:t>
      </w:r>
    </w:p>
    <w:p w14:paraId="5115D8A0" w14:textId="54159F84" w:rsidR="00965509" w:rsidRPr="00965509" w:rsidRDefault="00965509" w:rsidP="00965509">
      <w:pPr>
        <w:pStyle w:val="Bibliography"/>
        <w:rPr>
          <w:rFonts w:ascii="Calibri" w:cs="Calibri"/>
          <w:sz w:val="22"/>
        </w:rPr>
      </w:pPr>
      <w:r w:rsidRPr="00965509">
        <w:rPr>
          <w:rFonts w:ascii="Calibri" w:cs="Calibri"/>
          <w:sz w:val="22"/>
        </w:rPr>
        <w:t xml:space="preserve">9. </w:t>
      </w:r>
      <w:r w:rsidRPr="00965509">
        <w:rPr>
          <w:rFonts w:ascii="Calibri" w:cs="Calibri"/>
          <w:sz w:val="22"/>
        </w:rPr>
        <w:tab/>
        <w:t xml:space="preserve">Assessment and Management of </w:t>
      </w:r>
      <w:r w:rsidR="00AE629B">
        <w:rPr>
          <w:rFonts w:ascii="Calibri" w:cs="Calibri"/>
          <w:sz w:val="22"/>
        </w:rPr>
        <w:t>Recipient</w:t>
      </w:r>
      <w:r w:rsidRPr="00965509">
        <w:rPr>
          <w:rFonts w:ascii="Calibri" w:cs="Calibri"/>
          <w:sz w:val="22"/>
        </w:rPr>
        <w:t>s at Risk for Suicide (2019) [Internet]. VADoD Clin. Pract. Guidel. [cited 2019 Dec 1];Available from: https://www.healthquality.va.gov/guidelines/MH/srb/</w:t>
      </w:r>
    </w:p>
    <w:p w14:paraId="4E2458B4" w14:textId="77777777" w:rsidR="00965509" w:rsidRPr="00965509" w:rsidRDefault="00965509" w:rsidP="00965509">
      <w:pPr>
        <w:pStyle w:val="Bibliography"/>
        <w:rPr>
          <w:rFonts w:ascii="Calibri" w:cs="Calibri"/>
          <w:sz w:val="22"/>
        </w:rPr>
      </w:pPr>
      <w:r w:rsidRPr="00965509">
        <w:rPr>
          <w:rFonts w:ascii="Calibri" w:cs="Calibri"/>
          <w:sz w:val="22"/>
        </w:rPr>
        <w:t xml:space="preserve">10. </w:t>
      </w:r>
      <w:r w:rsidRPr="00965509">
        <w:rPr>
          <w:rFonts w:ascii="Calibri" w:cs="Calibri"/>
          <w:sz w:val="22"/>
        </w:rPr>
        <w:tab/>
        <w:t xml:space="preserve">Comtois KA, Kerbrat AH, DeCou CR, et al. Effect of augmenting standard care for military personnel with brief caring text messages for suicide prevention: A randomized clinical trial. JAMA Psychiatry 2019;76(5):474–83. </w:t>
      </w:r>
    </w:p>
    <w:p w14:paraId="636BBE6A" w14:textId="77777777" w:rsidR="00965509" w:rsidRPr="00965509" w:rsidRDefault="00965509" w:rsidP="00965509">
      <w:pPr>
        <w:pStyle w:val="Bibliography"/>
        <w:rPr>
          <w:rFonts w:ascii="Calibri" w:cs="Calibri"/>
          <w:sz w:val="22"/>
        </w:rPr>
      </w:pPr>
      <w:r w:rsidRPr="00965509">
        <w:rPr>
          <w:rFonts w:ascii="Calibri" w:cs="Calibri"/>
          <w:sz w:val="22"/>
        </w:rPr>
        <w:t xml:space="preserve">11. </w:t>
      </w:r>
      <w:r w:rsidRPr="00965509">
        <w:rPr>
          <w:rFonts w:ascii="Calibri" w:cs="Calibri"/>
          <w:sz w:val="22"/>
        </w:rPr>
        <w:tab/>
        <w:t>Landes SJ, Kirchner JE, Areno JP, et al. Adapting and implementing Caring Contacts in a Department of Veterans Affairs emergency department: A pilot study protocol. Pilot Feasibility Stud [Internet] 2019 [cited 2020 Jan 10];5(1). Available from: https://pilotfeasibilitystudies.biomedcentral.com/articles/10.1186/s40814-019-0503-9</w:t>
      </w:r>
    </w:p>
    <w:p w14:paraId="3774DE39" w14:textId="77777777" w:rsidR="00965509" w:rsidRPr="00965509" w:rsidRDefault="00965509" w:rsidP="00965509">
      <w:pPr>
        <w:pStyle w:val="Bibliography"/>
        <w:rPr>
          <w:rFonts w:ascii="Calibri" w:cs="Calibri"/>
          <w:sz w:val="22"/>
        </w:rPr>
      </w:pPr>
      <w:r w:rsidRPr="00965509">
        <w:rPr>
          <w:rFonts w:ascii="Calibri" w:cs="Calibri"/>
          <w:sz w:val="22"/>
        </w:rPr>
        <w:t xml:space="preserve">12. </w:t>
      </w:r>
      <w:r w:rsidRPr="00965509">
        <w:rPr>
          <w:rFonts w:ascii="Calibri" w:cs="Calibri"/>
          <w:sz w:val="22"/>
        </w:rPr>
        <w:tab/>
        <w:t xml:space="preserve">Reger MA, Luxton DD, Tucker RP, et al. Implementation methods for the Caring Contacts suicide prevention intervention. Prof Psychol Res Pract 2017;48(5):369–77. </w:t>
      </w:r>
    </w:p>
    <w:p w14:paraId="75FD50B6" w14:textId="32868C65" w:rsidR="00965509" w:rsidRPr="00965509" w:rsidRDefault="00965509" w:rsidP="00965509">
      <w:pPr>
        <w:jc w:val="both"/>
        <w:rPr>
          <w:sz w:val="22"/>
          <w:szCs w:val="22"/>
        </w:rPr>
      </w:pPr>
      <w:r>
        <w:rPr>
          <w:sz w:val="22"/>
          <w:szCs w:val="22"/>
        </w:rPr>
        <w:fldChar w:fldCharType="end"/>
      </w:r>
    </w:p>
    <w:sectPr w:rsidR="00965509" w:rsidRPr="00965509" w:rsidSect="00323D45">
      <w:headerReference w:type="default" r:id="rId8"/>
      <w:footerReference w:type="default" r:id="rId9"/>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E1415A" w14:textId="77777777" w:rsidR="008A6251" w:rsidRDefault="008A6251" w:rsidP="00F720E7">
      <w:r>
        <w:separator/>
      </w:r>
    </w:p>
  </w:endnote>
  <w:endnote w:type="continuationSeparator" w:id="0">
    <w:p w14:paraId="5ED73CE4" w14:textId="77777777" w:rsidR="008A6251" w:rsidRDefault="008A6251" w:rsidP="00F720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78C369" w14:textId="5EF2047C" w:rsidR="00F720E7" w:rsidRDefault="00F720E7">
    <w:pPr>
      <w:pStyle w:val="Footer"/>
    </w:pPr>
    <w:r>
      <w:t>ISACC authorship tasks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248EEB" w14:textId="77777777" w:rsidR="008A6251" w:rsidRDefault="008A6251" w:rsidP="00F720E7">
      <w:r>
        <w:separator/>
      </w:r>
    </w:p>
  </w:footnote>
  <w:footnote w:type="continuationSeparator" w:id="0">
    <w:p w14:paraId="107EDAA5" w14:textId="77777777" w:rsidR="008A6251" w:rsidRDefault="008A6251" w:rsidP="00F720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DF3DE5" w14:textId="562B9C3A" w:rsidR="00F720E7" w:rsidRDefault="00F720E7" w:rsidP="00F720E7">
    <w:pPr>
      <w:jc w:val="center"/>
      <w:rPr>
        <w:sz w:val="22"/>
        <w:szCs w:val="22"/>
      </w:rPr>
    </w:pPr>
    <w:r w:rsidRPr="00420F05">
      <w:rPr>
        <w:sz w:val="22"/>
        <w:szCs w:val="22"/>
      </w:rPr>
      <w:t>Informatics Supported Authorship of Caring Contacts (ISACC) Tasks</w:t>
    </w:r>
  </w:p>
  <w:p w14:paraId="62154837" w14:textId="77777777" w:rsidR="00F720E7" w:rsidRPr="00F720E7" w:rsidRDefault="00F720E7" w:rsidP="00F720E7">
    <w:pPr>
      <w:jc w:val="center"/>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7B0079"/>
    <w:multiLevelType w:val="hybridMultilevel"/>
    <w:tmpl w:val="C584F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E233F3"/>
    <w:multiLevelType w:val="hybridMultilevel"/>
    <w:tmpl w:val="D0BA018E"/>
    <w:lvl w:ilvl="0" w:tplc="E6CEFBDE">
      <w:start w:val="1"/>
      <w:numFmt w:val="decimal"/>
      <w:pStyle w:val="ACESheader3"/>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6102F12"/>
    <w:multiLevelType w:val="hybridMultilevel"/>
    <w:tmpl w:val="94BA1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AD7446"/>
    <w:multiLevelType w:val="hybridMultilevel"/>
    <w:tmpl w:val="C8AC2D36"/>
    <w:lvl w:ilvl="0" w:tplc="D7B4C1C4">
      <w:start w:val="1"/>
      <w:numFmt w:val="lowerRoman"/>
      <w:pStyle w:val="ACESheader5"/>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5785382"/>
    <w:multiLevelType w:val="hybridMultilevel"/>
    <w:tmpl w:val="5EFA1F04"/>
    <w:lvl w:ilvl="0" w:tplc="4510D5BE">
      <w:start w:val="1"/>
      <w:numFmt w:val="lowerLetter"/>
      <w:pStyle w:val="ACESheader4"/>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8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021C"/>
    <w:rsid w:val="0002021C"/>
    <w:rsid w:val="0007301C"/>
    <w:rsid w:val="00082655"/>
    <w:rsid w:val="000C0CE9"/>
    <w:rsid w:val="000C1800"/>
    <w:rsid w:val="000F7562"/>
    <w:rsid w:val="00110574"/>
    <w:rsid w:val="00141F58"/>
    <w:rsid w:val="001427DC"/>
    <w:rsid w:val="001A1D86"/>
    <w:rsid w:val="001A6417"/>
    <w:rsid w:val="001C7C20"/>
    <w:rsid w:val="001D62CF"/>
    <w:rsid w:val="001F3A68"/>
    <w:rsid w:val="002041DD"/>
    <w:rsid w:val="002339E7"/>
    <w:rsid w:val="002D4759"/>
    <w:rsid w:val="00323D45"/>
    <w:rsid w:val="00377B31"/>
    <w:rsid w:val="00420F05"/>
    <w:rsid w:val="0042658A"/>
    <w:rsid w:val="00464467"/>
    <w:rsid w:val="005239F1"/>
    <w:rsid w:val="00580F24"/>
    <w:rsid w:val="005A6B4A"/>
    <w:rsid w:val="0060658A"/>
    <w:rsid w:val="00685BB9"/>
    <w:rsid w:val="006D01D0"/>
    <w:rsid w:val="006F41F8"/>
    <w:rsid w:val="007A6D41"/>
    <w:rsid w:val="007B0310"/>
    <w:rsid w:val="00857A5E"/>
    <w:rsid w:val="0088129F"/>
    <w:rsid w:val="008A2305"/>
    <w:rsid w:val="008A6251"/>
    <w:rsid w:val="008E5B7E"/>
    <w:rsid w:val="00905A32"/>
    <w:rsid w:val="00911075"/>
    <w:rsid w:val="009407D7"/>
    <w:rsid w:val="00954D49"/>
    <w:rsid w:val="00965509"/>
    <w:rsid w:val="009A7B73"/>
    <w:rsid w:val="009F2614"/>
    <w:rsid w:val="00A01455"/>
    <w:rsid w:val="00A825EA"/>
    <w:rsid w:val="00AA6D75"/>
    <w:rsid w:val="00AD736A"/>
    <w:rsid w:val="00AE629B"/>
    <w:rsid w:val="00B12183"/>
    <w:rsid w:val="00B14135"/>
    <w:rsid w:val="00B15FEE"/>
    <w:rsid w:val="00B36A98"/>
    <w:rsid w:val="00B52635"/>
    <w:rsid w:val="00B7237B"/>
    <w:rsid w:val="00C20129"/>
    <w:rsid w:val="00C607E4"/>
    <w:rsid w:val="00C63778"/>
    <w:rsid w:val="00C92065"/>
    <w:rsid w:val="00CB1AD8"/>
    <w:rsid w:val="00D03C6C"/>
    <w:rsid w:val="00D138EC"/>
    <w:rsid w:val="00DB1417"/>
    <w:rsid w:val="00DB7D62"/>
    <w:rsid w:val="00E11A05"/>
    <w:rsid w:val="00E14CAF"/>
    <w:rsid w:val="00E256A6"/>
    <w:rsid w:val="00E33555"/>
    <w:rsid w:val="00E74036"/>
    <w:rsid w:val="00E977A9"/>
    <w:rsid w:val="00EB69E1"/>
    <w:rsid w:val="00F506AD"/>
    <w:rsid w:val="00F65034"/>
    <w:rsid w:val="00F720E7"/>
    <w:rsid w:val="00FB1A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FF975"/>
  <w14:defaultImageDpi w14:val="32767"/>
  <w15:chartTrackingRefBased/>
  <w15:docId w15:val="{8915528C-BABA-BB4A-933E-186742C7A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ESBoldheader1">
    <w:name w:val="ACES Bold header 1"/>
    <w:basedOn w:val="Normal"/>
    <w:qFormat/>
    <w:rsid w:val="00AD736A"/>
    <w:pPr>
      <w:widowControl w:val="0"/>
      <w:tabs>
        <w:tab w:val="center" w:pos="4320"/>
        <w:tab w:val="right" w:pos="8640"/>
      </w:tabs>
    </w:pPr>
    <w:rPr>
      <w:rFonts w:ascii="Verdana" w:eastAsia="Times New Roman" w:hAnsi="Verdana" w:cs="Arial"/>
      <w:b/>
      <w:bCs/>
      <w:snapToGrid w:val="0"/>
    </w:rPr>
  </w:style>
  <w:style w:type="paragraph" w:customStyle="1" w:styleId="ACESheader3">
    <w:name w:val="ACES header 3"/>
    <w:basedOn w:val="Normal"/>
    <w:qFormat/>
    <w:rsid w:val="00AD736A"/>
    <w:pPr>
      <w:widowControl w:val="0"/>
      <w:numPr>
        <w:numId w:val="1"/>
      </w:numPr>
    </w:pPr>
    <w:rPr>
      <w:rFonts w:ascii="Verdana" w:eastAsia="Times New Roman" w:hAnsi="Verdana" w:cs="Arial"/>
      <w:snapToGrid w:val="0"/>
      <w:szCs w:val="22"/>
    </w:rPr>
  </w:style>
  <w:style w:type="paragraph" w:customStyle="1" w:styleId="ACESheader4">
    <w:name w:val="ACES header 4"/>
    <w:basedOn w:val="Normal"/>
    <w:qFormat/>
    <w:rsid w:val="00AD736A"/>
    <w:pPr>
      <w:widowControl w:val="0"/>
      <w:numPr>
        <w:numId w:val="2"/>
      </w:numPr>
    </w:pPr>
    <w:rPr>
      <w:rFonts w:ascii="Verdana" w:eastAsia="Times New Roman" w:hAnsi="Verdana" w:cs="Arial"/>
      <w:snapToGrid w:val="0"/>
      <w:szCs w:val="22"/>
    </w:rPr>
  </w:style>
  <w:style w:type="paragraph" w:customStyle="1" w:styleId="ACESheader5">
    <w:name w:val="ACES header 5"/>
    <w:basedOn w:val="ACESheader4"/>
    <w:qFormat/>
    <w:rsid w:val="00AD736A"/>
    <w:pPr>
      <w:numPr>
        <w:numId w:val="3"/>
      </w:numPr>
    </w:pPr>
  </w:style>
  <w:style w:type="paragraph" w:customStyle="1" w:styleId="ACESUnderlineheader2">
    <w:name w:val="ACES Underline header 2"/>
    <w:basedOn w:val="Normal"/>
    <w:qFormat/>
    <w:rsid w:val="00AD736A"/>
    <w:pPr>
      <w:widowControl w:val="0"/>
    </w:pPr>
    <w:rPr>
      <w:rFonts w:ascii="Verdana" w:eastAsia="Times New Roman" w:hAnsi="Verdana" w:cs="Arial"/>
      <w:snapToGrid w:val="0"/>
      <w:u w:val="single"/>
    </w:rPr>
  </w:style>
  <w:style w:type="character" w:styleId="Hyperlink">
    <w:name w:val="Hyperlink"/>
    <w:basedOn w:val="DefaultParagraphFont"/>
    <w:uiPriority w:val="99"/>
    <w:unhideWhenUsed/>
    <w:rsid w:val="0002021C"/>
    <w:rPr>
      <w:color w:val="0563C1" w:themeColor="hyperlink"/>
      <w:u w:val="single"/>
    </w:rPr>
  </w:style>
  <w:style w:type="character" w:customStyle="1" w:styleId="UnresolvedMention1">
    <w:name w:val="Unresolved Mention1"/>
    <w:basedOn w:val="DefaultParagraphFont"/>
    <w:uiPriority w:val="99"/>
    <w:rsid w:val="0002021C"/>
    <w:rPr>
      <w:color w:val="605E5C"/>
      <w:shd w:val="clear" w:color="auto" w:fill="E1DFDD"/>
    </w:rPr>
  </w:style>
  <w:style w:type="paragraph" w:styleId="ListParagraph">
    <w:name w:val="List Paragraph"/>
    <w:basedOn w:val="Normal"/>
    <w:uiPriority w:val="34"/>
    <w:qFormat/>
    <w:rsid w:val="0002021C"/>
    <w:pPr>
      <w:ind w:left="720"/>
      <w:contextualSpacing/>
    </w:pPr>
  </w:style>
  <w:style w:type="paragraph" w:styleId="Bibliography">
    <w:name w:val="Bibliography"/>
    <w:basedOn w:val="Normal"/>
    <w:next w:val="Normal"/>
    <w:uiPriority w:val="37"/>
    <w:unhideWhenUsed/>
    <w:rsid w:val="00965509"/>
    <w:pPr>
      <w:tabs>
        <w:tab w:val="left" w:pos="500"/>
      </w:tabs>
      <w:spacing w:after="240"/>
      <w:ind w:left="504" w:hanging="504"/>
    </w:pPr>
  </w:style>
  <w:style w:type="character" w:styleId="CommentReference">
    <w:name w:val="annotation reference"/>
    <w:basedOn w:val="DefaultParagraphFont"/>
    <w:uiPriority w:val="99"/>
    <w:semiHidden/>
    <w:unhideWhenUsed/>
    <w:rsid w:val="001D62CF"/>
    <w:rPr>
      <w:sz w:val="16"/>
      <w:szCs w:val="16"/>
    </w:rPr>
  </w:style>
  <w:style w:type="paragraph" w:styleId="CommentText">
    <w:name w:val="annotation text"/>
    <w:basedOn w:val="Normal"/>
    <w:link w:val="CommentTextChar"/>
    <w:uiPriority w:val="99"/>
    <w:semiHidden/>
    <w:unhideWhenUsed/>
    <w:rsid w:val="001D62CF"/>
    <w:rPr>
      <w:sz w:val="20"/>
      <w:szCs w:val="20"/>
    </w:rPr>
  </w:style>
  <w:style w:type="character" w:customStyle="1" w:styleId="CommentTextChar">
    <w:name w:val="Comment Text Char"/>
    <w:basedOn w:val="DefaultParagraphFont"/>
    <w:link w:val="CommentText"/>
    <w:uiPriority w:val="99"/>
    <w:semiHidden/>
    <w:rsid w:val="001D62CF"/>
    <w:rPr>
      <w:sz w:val="20"/>
      <w:szCs w:val="20"/>
    </w:rPr>
  </w:style>
  <w:style w:type="paragraph" w:styleId="CommentSubject">
    <w:name w:val="annotation subject"/>
    <w:basedOn w:val="CommentText"/>
    <w:next w:val="CommentText"/>
    <w:link w:val="CommentSubjectChar"/>
    <w:uiPriority w:val="99"/>
    <w:semiHidden/>
    <w:unhideWhenUsed/>
    <w:rsid w:val="001D62CF"/>
    <w:rPr>
      <w:b/>
      <w:bCs/>
    </w:rPr>
  </w:style>
  <w:style w:type="character" w:customStyle="1" w:styleId="CommentSubjectChar">
    <w:name w:val="Comment Subject Char"/>
    <w:basedOn w:val="CommentTextChar"/>
    <w:link w:val="CommentSubject"/>
    <w:uiPriority w:val="99"/>
    <w:semiHidden/>
    <w:rsid w:val="001D62CF"/>
    <w:rPr>
      <w:b/>
      <w:bCs/>
      <w:sz w:val="20"/>
      <w:szCs w:val="20"/>
    </w:rPr>
  </w:style>
  <w:style w:type="paragraph" w:styleId="BalloonText">
    <w:name w:val="Balloon Text"/>
    <w:basedOn w:val="Normal"/>
    <w:link w:val="BalloonTextChar"/>
    <w:uiPriority w:val="99"/>
    <w:semiHidden/>
    <w:unhideWhenUsed/>
    <w:rsid w:val="001D62C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62CF"/>
    <w:rPr>
      <w:rFonts w:ascii="Segoe UI" w:hAnsi="Segoe UI" w:cs="Segoe UI"/>
      <w:sz w:val="18"/>
      <w:szCs w:val="18"/>
    </w:rPr>
  </w:style>
  <w:style w:type="paragraph" w:styleId="Revision">
    <w:name w:val="Revision"/>
    <w:hidden/>
    <w:uiPriority w:val="99"/>
    <w:semiHidden/>
    <w:rsid w:val="00377B31"/>
  </w:style>
  <w:style w:type="paragraph" w:styleId="Header">
    <w:name w:val="header"/>
    <w:basedOn w:val="Normal"/>
    <w:link w:val="HeaderChar"/>
    <w:uiPriority w:val="99"/>
    <w:unhideWhenUsed/>
    <w:rsid w:val="00F720E7"/>
    <w:pPr>
      <w:tabs>
        <w:tab w:val="center" w:pos="4680"/>
        <w:tab w:val="right" w:pos="9360"/>
      </w:tabs>
    </w:pPr>
  </w:style>
  <w:style w:type="character" w:customStyle="1" w:styleId="HeaderChar">
    <w:name w:val="Header Char"/>
    <w:basedOn w:val="DefaultParagraphFont"/>
    <w:link w:val="Header"/>
    <w:uiPriority w:val="99"/>
    <w:rsid w:val="00F720E7"/>
  </w:style>
  <w:style w:type="paragraph" w:styleId="Footer">
    <w:name w:val="footer"/>
    <w:basedOn w:val="Normal"/>
    <w:link w:val="FooterChar"/>
    <w:uiPriority w:val="99"/>
    <w:unhideWhenUsed/>
    <w:rsid w:val="00F720E7"/>
    <w:pPr>
      <w:tabs>
        <w:tab w:val="center" w:pos="4680"/>
        <w:tab w:val="right" w:pos="9360"/>
      </w:tabs>
    </w:pPr>
  </w:style>
  <w:style w:type="character" w:customStyle="1" w:styleId="FooterChar">
    <w:name w:val="Footer Char"/>
    <w:basedOn w:val="DefaultParagraphFont"/>
    <w:link w:val="Footer"/>
    <w:uiPriority w:val="99"/>
    <w:rsid w:val="00F720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0897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uwcspar.org/caring-contact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6021</Words>
  <Characters>34326</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Comtois</dc:creator>
  <cp:keywords/>
  <dc:description/>
  <cp:lastModifiedBy>Kate Comtois</cp:lastModifiedBy>
  <cp:revision>4</cp:revision>
  <dcterms:created xsi:type="dcterms:W3CDTF">2021-07-06T16:46:00Z</dcterms:created>
  <dcterms:modified xsi:type="dcterms:W3CDTF">2021-07-06T16:50:00Z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zotero-version="5.0.95"&gt;&lt;session id="5xhmrez1"/&gt;&lt;style id="http://www.zotero.org/styles/the-new-england-journal-of-medicine" hasBibliography="1" bibliographyStyleHasBeenSet="1"/&gt;&lt;prefs&gt;&lt;pref name="fieldType" value="Field"/&gt;&lt;pref nam</vt:lpwstr>
  </property>
  <property fmtid="{D5CDD505-2E9C-101B-9397-08002B2CF9AE}" pid="3" name="ZOTERO_PREF_2">
    <vt:lpwstr>e="automaticJournalAbbreviations" value="true"/&gt;&lt;/prefs&gt;&lt;/data&gt;</vt:lpwstr>
  </property>
</Properties>
</file>