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18D6" w14:textId="77777777" w:rsidR="00D74700" w:rsidRPr="00BE740B" w:rsidRDefault="00D74700" w:rsidP="00D74700">
      <w:pPr>
        <w:jc w:val="center"/>
        <w:rPr>
          <w:b/>
          <w:sz w:val="28"/>
          <w:szCs w:val="28"/>
        </w:rPr>
      </w:pPr>
      <w:bookmarkStart w:id="0" w:name="_GoBack"/>
      <w:bookmarkEnd w:id="0"/>
      <w:r w:rsidRPr="00BE740B">
        <w:rPr>
          <w:b/>
          <w:sz w:val="28"/>
          <w:szCs w:val="28"/>
        </w:rPr>
        <w:t>Latrice D. Vinson, Ph.D., M.P.H.</w:t>
      </w:r>
    </w:p>
    <w:p w14:paraId="50F489BB" w14:textId="77777777" w:rsidR="00D74700" w:rsidRPr="00BE740B" w:rsidRDefault="00D74700" w:rsidP="00D74700">
      <w:pPr>
        <w:tabs>
          <w:tab w:val="center" w:pos="5040"/>
        </w:tabs>
        <w:jc w:val="center"/>
        <w:rPr>
          <w:sz w:val="23"/>
          <w:szCs w:val="23"/>
        </w:rPr>
      </w:pPr>
      <w:r w:rsidRPr="00BE740B">
        <w:rPr>
          <w:noProof/>
          <w:sz w:val="23"/>
          <w:szCs w:val="23"/>
        </w:rPr>
        <mc:AlternateContent>
          <mc:Choice Requires="wpg">
            <w:drawing>
              <wp:anchor distT="0" distB="0" distL="114300" distR="114300" simplePos="0" relativeHeight="251659264" behindDoc="0" locked="0" layoutInCell="1" allowOverlap="1" wp14:anchorId="5AF44995" wp14:editId="6A6EA739">
                <wp:simplePos x="0" y="0"/>
                <wp:positionH relativeFrom="column">
                  <wp:posOffset>-232410</wp:posOffset>
                </wp:positionH>
                <wp:positionV relativeFrom="paragraph">
                  <wp:posOffset>189230</wp:posOffset>
                </wp:positionV>
                <wp:extent cx="6774815" cy="18478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84785"/>
                          <a:chOff x="0" y="0"/>
                          <a:chExt cx="9447" cy="29"/>
                        </a:xfrm>
                      </wpg:grpSpPr>
                      <wpg:grpSp>
                        <wpg:cNvPr id="2" name="Group 3"/>
                        <wpg:cNvGrpSpPr>
                          <a:grpSpLocks/>
                        </wpg:cNvGrpSpPr>
                        <wpg:grpSpPr bwMode="auto">
                          <a:xfrm>
                            <a:off x="14" y="14"/>
                            <a:ext cx="9418" cy="2"/>
                            <a:chOff x="14" y="14"/>
                            <a:chExt cx="9418" cy="2"/>
                          </a:xfrm>
                        </wpg:grpSpPr>
                        <wps:wsp>
                          <wps:cNvPr id="3" name="Freeform 4"/>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3pt;margin-top:14.9pt;width:533.45pt;height:14.55pt;z-index:251659264"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">
                <v:group id="Group 3" o:spid="_x0000_s1027" style="position:absolute;left:14;top:14;width:9418;height:2" coordorigin="14,1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4;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fXcQA&#10;AADaAAAADwAAAGRycy9kb3ducmV2LnhtbESPQWvCQBSE74X+h+UVequbWqiaZhNEELwoVkWvr9nX&#10;JCT7NmQ3MfbXu4VCj8PMfMMk2WgaMVDnKssKXicRCOLc6ooLBafj+mUOwnlkjY1lUnAjB1n6+JBg&#10;rO2VP2k4+EIECLsYFZTet7GULi/JoJvYljh437Yz6IPsCqk7vAa4aeQ0it6lwYrDQoktrUrK60Nv&#10;FLSXY38eFvVsyvjTb2/zr321myn1/DQuP0B4Gv1/+K+90Qre4PdKu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Kn13EAAAA2gAAAA8AAAAAAAAAAAAAAAAAmAIAAGRycy9k&#10;b3ducmV2LnhtbFBLBQYAAAAABAAEAPUAAACJAwAAAAA=&#10;" path="m,l9418,e" filled="f" strokeweight="1.44pt">
                    <v:path arrowok="t" o:connecttype="custom" o:connectlocs="0,0;9418,0" o:connectangles="0,0"/>
                  </v:shape>
                </v:group>
                <w10:wrap type="square"/>
              </v:group>
            </w:pict>
          </mc:Fallback>
        </mc:AlternateContent>
      </w:r>
      <w:r w:rsidRPr="00BE740B">
        <w:rPr>
          <w:sz w:val="23"/>
          <w:szCs w:val="23"/>
        </w:rPr>
        <w:t xml:space="preserve">Latricevinson@gmail.com </w:t>
      </w:r>
      <w:r w:rsidRPr="00BE740B">
        <w:rPr>
          <w:b/>
          <w:sz w:val="23"/>
          <w:szCs w:val="23"/>
        </w:rPr>
        <w:t>|</w:t>
      </w:r>
      <w:r w:rsidRPr="00BE740B">
        <w:rPr>
          <w:sz w:val="23"/>
          <w:szCs w:val="23"/>
        </w:rPr>
        <w:t xml:space="preserve"> 6200 North Kings Highway, Apt. 305, Alexandria, VA 22303 </w:t>
      </w:r>
      <w:r w:rsidRPr="00BE740B">
        <w:rPr>
          <w:b/>
          <w:sz w:val="23"/>
          <w:szCs w:val="23"/>
        </w:rPr>
        <w:t>|</w:t>
      </w:r>
      <w:r w:rsidRPr="00BE740B">
        <w:rPr>
          <w:sz w:val="23"/>
          <w:szCs w:val="23"/>
        </w:rPr>
        <w:t xml:space="preserve"> (256)</w:t>
      </w:r>
      <w:r w:rsidRPr="00BE740B">
        <w:rPr>
          <w:spacing w:val="-3"/>
          <w:sz w:val="23"/>
          <w:szCs w:val="23"/>
        </w:rPr>
        <w:t xml:space="preserve"> </w:t>
      </w:r>
      <w:r w:rsidRPr="00BE740B">
        <w:rPr>
          <w:sz w:val="23"/>
          <w:szCs w:val="23"/>
        </w:rPr>
        <w:t>810-6128</w:t>
      </w:r>
    </w:p>
    <w:p w14:paraId="16E5DB9D" w14:textId="5EDA3AEB" w:rsidR="00603B83" w:rsidRPr="00BE740B" w:rsidRDefault="00B853C2" w:rsidP="00603B83">
      <w:pPr>
        <w:pStyle w:val="Heading5"/>
      </w:pPr>
      <w:r w:rsidRPr="00BE740B">
        <w:t>RESIDENCY</w:t>
      </w:r>
      <w:r w:rsidR="0065094B" w:rsidRPr="00BE740B">
        <w:t xml:space="preserve"> STATUS</w:t>
      </w:r>
      <w:r w:rsidRPr="00BE740B">
        <w:t>:</w:t>
      </w:r>
    </w:p>
    <w:p w14:paraId="741C480F" w14:textId="7C943971" w:rsidR="00C903C6" w:rsidRPr="00BE740B" w:rsidRDefault="00603B83" w:rsidP="00603B83">
      <w:pPr>
        <w:pStyle w:val="Heading2"/>
        <w:rPr>
          <w:bCs/>
          <w:u w:val="none"/>
        </w:rPr>
      </w:pPr>
      <w:r w:rsidRPr="00BE740B">
        <w:rPr>
          <w:u w:val="none"/>
        </w:rPr>
        <w:t xml:space="preserve">United States Citizen </w:t>
      </w:r>
    </w:p>
    <w:p w14:paraId="6A669440" w14:textId="77777777" w:rsidR="00603B83" w:rsidRPr="00BE740B" w:rsidRDefault="00603B83" w:rsidP="007454D4">
      <w:pPr>
        <w:pStyle w:val="Heading2"/>
        <w:rPr>
          <w:b/>
          <w:bCs/>
        </w:rPr>
      </w:pPr>
    </w:p>
    <w:p w14:paraId="726FEE80" w14:textId="77777777" w:rsidR="0065094B" w:rsidRPr="00BE740B" w:rsidRDefault="0065094B" w:rsidP="0065094B"/>
    <w:p w14:paraId="332C058D" w14:textId="77777777" w:rsidR="007454D4" w:rsidRPr="00BE740B" w:rsidRDefault="007454D4" w:rsidP="007454D4">
      <w:pPr>
        <w:pStyle w:val="Heading2"/>
      </w:pPr>
      <w:r w:rsidRPr="00BE740B">
        <w:rPr>
          <w:b/>
          <w:bCs/>
        </w:rPr>
        <w:t>EDUCATION:</w:t>
      </w:r>
    </w:p>
    <w:p w14:paraId="3ADDC219" w14:textId="7BDF6906" w:rsidR="007454D4" w:rsidRPr="00BE740B" w:rsidRDefault="007454D4" w:rsidP="007454D4">
      <w:pPr>
        <w:pStyle w:val="Heading4"/>
      </w:pPr>
      <w:r w:rsidRPr="00BE740B">
        <w:t>Doctorate of Philosophy</w:t>
      </w:r>
      <w:r w:rsidR="004C63CC" w:rsidRPr="00BE740B">
        <w:t xml:space="preserve">, Clinical Psychology </w:t>
      </w:r>
      <w:r w:rsidR="004C63CC" w:rsidRPr="00BE740B">
        <w:tab/>
      </w:r>
      <w:r w:rsidR="004C63CC" w:rsidRPr="00BE740B">
        <w:tab/>
      </w:r>
      <w:r w:rsidR="004C63CC" w:rsidRPr="00BE740B">
        <w:tab/>
      </w:r>
      <w:r w:rsidR="004C63CC" w:rsidRPr="00BE740B">
        <w:tab/>
      </w:r>
      <w:r w:rsidR="004C63CC" w:rsidRPr="00BE740B">
        <w:tab/>
        <w:t xml:space="preserve">  </w:t>
      </w:r>
      <w:r w:rsidR="00D74700" w:rsidRPr="00BE740B">
        <w:t xml:space="preserve">          </w:t>
      </w:r>
      <w:r w:rsidR="004C63CC" w:rsidRPr="00BE740B">
        <w:t>August</w:t>
      </w:r>
      <w:r w:rsidRPr="00BE740B">
        <w:t xml:space="preserve"> 2014 </w:t>
      </w:r>
    </w:p>
    <w:p w14:paraId="1F630997" w14:textId="311B690A" w:rsidR="00A01303" w:rsidRPr="00BE740B" w:rsidRDefault="007454D4" w:rsidP="007454D4">
      <w:pPr>
        <w:pStyle w:val="Heading4"/>
        <w:rPr>
          <w:b w:val="0"/>
        </w:rPr>
      </w:pPr>
      <w:r w:rsidRPr="00BE740B">
        <w:rPr>
          <w:b w:val="0"/>
        </w:rPr>
        <w:t xml:space="preserve">The University of Alabama, </w:t>
      </w:r>
      <w:r w:rsidR="00A01303" w:rsidRPr="00BE740B">
        <w:rPr>
          <w:b w:val="0"/>
        </w:rPr>
        <w:t>Tuscaloosa, Alabama</w:t>
      </w:r>
    </w:p>
    <w:p w14:paraId="686C04AF" w14:textId="3573A8B1" w:rsidR="007454D4" w:rsidRPr="00BE740B" w:rsidRDefault="007454D4" w:rsidP="007454D4">
      <w:pPr>
        <w:pStyle w:val="Heading4"/>
        <w:rPr>
          <w:b w:val="0"/>
        </w:rPr>
      </w:pPr>
      <w:r w:rsidRPr="00BE740B">
        <w:rPr>
          <w:b w:val="0"/>
        </w:rPr>
        <w:t xml:space="preserve">Department of Psychology, APA-Accredited </w:t>
      </w:r>
    </w:p>
    <w:p w14:paraId="12FC91FB" w14:textId="77777777" w:rsidR="007454D4" w:rsidRPr="00BE740B" w:rsidRDefault="007454D4" w:rsidP="007454D4">
      <w:pPr>
        <w:pStyle w:val="Heading4"/>
        <w:rPr>
          <w:b w:val="0"/>
          <w:i/>
        </w:rPr>
      </w:pPr>
      <w:r w:rsidRPr="00BE740B">
        <w:rPr>
          <w:b w:val="0"/>
        </w:rPr>
        <w:t xml:space="preserve">Concentration: </w:t>
      </w:r>
      <w:r w:rsidRPr="00BE740B">
        <w:rPr>
          <w:b w:val="0"/>
          <w:i/>
        </w:rPr>
        <w:t xml:space="preserve">Geropsychology </w:t>
      </w:r>
    </w:p>
    <w:p w14:paraId="7E790CF1" w14:textId="77777777" w:rsidR="007454D4" w:rsidRPr="00BE740B" w:rsidRDefault="007454D4" w:rsidP="007454D4">
      <w:pPr>
        <w:pStyle w:val="Heading4"/>
        <w:rPr>
          <w:b w:val="0"/>
        </w:rPr>
      </w:pPr>
      <w:r w:rsidRPr="00BE740B">
        <w:rPr>
          <w:b w:val="0"/>
        </w:rPr>
        <w:t xml:space="preserve">Dissertation: </w:t>
      </w:r>
      <w:r w:rsidRPr="00BE740B">
        <w:rPr>
          <w:b w:val="0"/>
          <w:i/>
        </w:rPr>
        <w:t>An Exploration of Workforce Diversity Principles &amp; Practices in Nursing Homes</w:t>
      </w:r>
      <w:r w:rsidRPr="00BE740B">
        <w:rPr>
          <w:b w:val="0"/>
        </w:rPr>
        <w:t xml:space="preserve"> </w:t>
      </w:r>
    </w:p>
    <w:p w14:paraId="04F273B0" w14:textId="77777777" w:rsidR="007454D4" w:rsidRPr="00BE740B" w:rsidRDefault="007454D4" w:rsidP="007454D4">
      <w:pPr>
        <w:pStyle w:val="Heading4"/>
        <w:rPr>
          <w:b w:val="0"/>
          <w:i/>
        </w:rPr>
      </w:pPr>
      <w:r w:rsidRPr="00BE740B">
        <w:rPr>
          <w:b w:val="0"/>
        </w:rPr>
        <w:t xml:space="preserve">APA-Accredited Internship: </w:t>
      </w:r>
      <w:r w:rsidRPr="00BE740B">
        <w:rPr>
          <w:b w:val="0"/>
          <w:i/>
        </w:rPr>
        <w:t>North Florida/South Georgia Veterans Health System</w:t>
      </w:r>
    </w:p>
    <w:p w14:paraId="62670B9C" w14:textId="3CC091CA" w:rsidR="003D234B" w:rsidRPr="00BE740B" w:rsidRDefault="003D234B" w:rsidP="007454D4">
      <w:pPr>
        <w:rPr>
          <w:i/>
        </w:rPr>
      </w:pPr>
      <w:r w:rsidRPr="00BE740B">
        <w:t xml:space="preserve">APA-Accredited Postdoctoral Fellowship: </w:t>
      </w:r>
      <w:r w:rsidRPr="00BE740B">
        <w:rPr>
          <w:i/>
        </w:rPr>
        <w:t xml:space="preserve">Washington DC Veterans Affairs Medical Center </w:t>
      </w:r>
    </w:p>
    <w:p w14:paraId="351EB329" w14:textId="77777777" w:rsidR="003D234B" w:rsidRPr="00BE740B" w:rsidRDefault="003D234B" w:rsidP="007454D4"/>
    <w:p w14:paraId="73D6E101" w14:textId="34A8C6E9" w:rsidR="007454D4" w:rsidRPr="00BE740B" w:rsidRDefault="007454D4" w:rsidP="007454D4">
      <w:pPr>
        <w:pStyle w:val="Heading4"/>
      </w:pPr>
      <w:r w:rsidRPr="00BE740B">
        <w:t>Master of Public H</w:t>
      </w:r>
      <w:r w:rsidR="004C63CC" w:rsidRPr="00BE740B">
        <w:t>ealth, Health Care Organization</w:t>
      </w:r>
      <w:r w:rsidR="004C63CC" w:rsidRPr="00BE740B">
        <w:tab/>
      </w:r>
      <w:r w:rsidR="004C63CC" w:rsidRPr="00BE740B">
        <w:tab/>
      </w:r>
      <w:r w:rsidR="004C63CC" w:rsidRPr="00BE740B">
        <w:tab/>
      </w:r>
      <w:r w:rsidR="004C63CC" w:rsidRPr="00BE740B">
        <w:tab/>
      </w:r>
      <w:r w:rsidRPr="00BE740B">
        <w:t xml:space="preserve"> </w:t>
      </w:r>
      <w:r w:rsidR="004C63CC" w:rsidRPr="00BE740B">
        <w:t xml:space="preserve">      </w:t>
      </w:r>
      <w:r w:rsidR="00D74700" w:rsidRPr="00BE740B">
        <w:t xml:space="preserve">         </w:t>
      </w:r>
      <w:r w:rsidRPr="00BE740B">
        <w:t xml:space="preserve">May 2013  </w:t>
      </w:r>
    </w:p>
    <w:p w14:paraId="1582D7BB" w14:textId="77777777" w:rsidR="007454D4" w:rsidRPr="00BE740B" w:rsidRDefault="007454D4" w:rsidP="007454D4">
      <w:pPr>
        <w:pStyle w:val="Heading4"/>
        <w:rPr>
          <w:b w:val="0"/>
        </w:rPr>
      </w:pPr>
      <w:r w:rsidRPr="00BE740B">
        <w:rPr>
          <w:b w:val="0"/>
        </w:rPr>
        <w:t>The University of Alabama at Birmingham</w:t>
      </w:r>
    </w:p>
    <w:p w14:paraId="579AD7DB" w14:textId="77777777" w:rsidR="007454D4" w:rsidRPr="00BE740B" w:rsidRDefault="007454D4" w:rsidP="007454D4">
      <w:pPr>
        <w:pStyle w:val="Heading4"/>
        <w:rPr>
          <w:b w:val="0"/>
          <w:i/>
        </w:rPr>
      </w:pPr>
      <w:r w:rsidRPr="00BE740B">
        <w:rPr>
          <w:b w:val="0"/>
        </w:rPr>
        <w:t xml:space="preserve">Internship: </w:t>
      </w:r>
      <w:r w:rsidRPr="00BE740B">
        <w:rPr>
          <w:b w:val="0"/>
          <w:i/>
        </w:rPr>
        <w:t xml:space="preserve">St. Martin’s Retirement Community, Health Care Administration Student Intern </w:t>
      </w:r>
    </w:p>
    <w:p w14:paraId="6A57CBDD" w14:textId="77777777" w:rsidR="007454D4" w:rsidRPr="00BE740B" w:rsidRDefault="007454D4" w:rsidP="007454D4">
      <w:pPr>
        <w:rPr>
          <w:i/>
        </w:rPr>
      </w:pPr>
    </w:p>
    <w:p w14:paraId="1866D2FB" w14:textId="19253FC0" w:rsidR="007454D4" w:rsidRPr="00BE740B" w:rsidRDefault="007454D4" w:rsidP="007454D4">
      <w:pPr>
        <w:pStyle w:val="Heading4"/>
        <w:rPr>
          <w:b w:val="0"/>
        </w:rPr>
      </w:pPr>
      <w:r w:rsidRPr="00BE740B">
        <w:t>Mast</w:t>
      </w:r>
      <w:r w:rsidR="004C63CC" w:rsidRPr="00BE740B">
        <w:t>er of Arts, Clinical Psychology</w:t>
      </w:r>
      <w:r w:rsidR="004C63CC" w:rsidRPr="00BE740B">
        <w:tab/>
      </w:r>
      <w:r w:rsidR="004C63CC" w:rsidRPr="00BE740B">
        <w:tab/>
      </w:r>
      <w:r w:rsidR="004C63CC" w:rsidRPr="00BE740B">
        <w:tab/>
      </w:r>
      <w:r w:rsidR="004C63CC" w:rsidRPr="00BE740B">
        <w:tab/>
      </w:r>
      <w:r w:rsidR="004C63CC" w:rsidRPr="00BE740B">
        <w:tab/>
      </w:r>
      <w:r w:rsidR="004C63CC" w:rsidRPr="00BE740B">
        <w:tab/>
        <w:t xml:space="preserve"> </w:t>
      </w:r>
      <w:r w:rsidRPr="00BE740B">
        <w:t xml:space="preserve"> </w:t>
      </w:r>
      <w:r w:rsidR="00D74700" w:rsidRPr="00BE740B">
        <w:t xml:space="preserve">          </w:t>
      </w:r>
      <w:r w:rsidRPr="00BE740B">
        <w:t>August 2011</w:t>
      </w:r>
      <w:r w:rsidR="004C63CC" w:rsidRPr="00BE740B">
        <w:t xml:space="preserve">    </w:t>
      </w:r>
      <w:r w:rsidRPr="00BE740B">
        <w:rPr>
          <w:b w:val="0"/>
        </w:rPr>
        <w:t xml:space="preserve">The University of Alabama, Department of Psychology, APA-Accredited </w:t>
      </w:r>
    </w:p>
    <w:p w14:paraId="3BB8AA65" w14:textId="77777777" w:rsidR="007454D4" w:rsidRPr="00BE740B" w:rsidRDefault="007454D4" w:rsidP="007454D4">
      <w:pPr>
        <w:widowControl w:val="0"/>
        <w:autoSpaceDE w:val="0"/>
        <w:autoSpaceDN w:val="0"/>
        <w:adjustRightInd w:val="0"/>
        <w:rPr>
          <w:i/>
        </w:rPr>
      </w:pPr>
      <w:r w:rsidRPr="00BE740B">
        <w:t xml:space="preserve">Thesis: </w:t>
      </w:r>
      <w:r w:rsidRPr="00BE740B">
        <w:rPr>
          <w:i/>
        </w:rPr>
        <w:t>Race, Power, &amp; Workforce Diversity: Awareness, Perceptions, &amp; Experiences among Nursing Home Leaders</w:t>
      </w:r>
    </w:p>
    <w:p w14:paraId="366DBBE9" w14:textId="77777777" w:rsidR="007454D4" w:rsidRPr="00BE740B" w:rsidRDefault="007454D4" w:rsidP="007454D4">
      <w:pPr>
        <w:pStyle w:val="Heading4"/>
      </w:pPr>
      <w:r w:rsidRPr="00BE740B">
        <w:rPr>
          <w:b w:val="0"/>
        </w:rPr>
        <w:tab/>
      </w:r>
      <w:r w:rsidRPr="00BE740B">
        <w:rPr>
          <w:b w:val="0"/>
        </w:rPr>
        <w:tab/>
      </w:r>
      <w:r w:rsidRPr="00BE740B">
        <w:rPr>
          <w:b w:val="0"/>
        </w:rPr>
        <w:tab/>
      </w:r>
      <w:r w:rsidRPr="00BE740B">
        <w:rPr>
          <w:b w:val="0"/>
        </w:rPr>
        <w:tab/>
        <w:t xml:space="preserve"> </w:t>
      </w:r>
    </w:p>
    <w:p w14:paraId="2ACE9D9B" w14:textId="1D427252" w:rsidR="007454D4" w:rsidRPr="00BE740B" w:rsidRDefault="007454D4" w:rsidP="007454D4">
      <w:pPr>
        <w:pStyle w:val="Heading3"/>
        <w:rPr>
          <w:b/>
        </w:rPr>
      </w:pPr>
      <w:r w:rsidRPr="00BE740B">
        <w:rPr>
          <w:b/>
        </w:rPr>
        <w:t>Bachelor of Arts, Psychology,</w:t>
      </w:r>
      <w:r w:rsidR="004C63CC" w:rsidRPr="00BE740B">
        <w:rPr>
          <w:b/>
        </w:rPr>
        <w:t xml:space="preserve"> Business Administration Minor</w:t>
      </w:r>
      <w:r w:rsidR="004C63CC" w:rsidRPr="00BE740B">
        <w:rPr>
          <w:b/>
        </w:rPr>
        <w:tab/>
      </w:r>
      <w:r w:rsidR="004C63CC" w:rsidRPr="00BE740B">
        <w:rPr>
          <w:b/>
        </w:rPr>
        <w:tab/>
      </w:r>
      <w:r w:rsidR="004C63CC" w:rsidRPr="00BE740B">
        <w:rPr>
          <w:b/>
        </w:rPr>
        <w:tab/>
        <w:t xml:space="preserve">       </w:t>
      </w:r>
      <w:r w:rsidR="00D74700" w:rsidRPr="00BE740B">
        <w:rPr>
          <w:b/>
        </w:rPr>
        <w:t xml:space="preserve">         </w:t>
      </w:r>
      <w:r w:rsidRPr="00BE740B">
        <w:rPr>
          <w:b/>
        </w:rPr>
        <w:t xml:space="preserve">May 2006 </w:t>
      </w:r>
    </w:p>
    <w:p w14:paraId="19D53D2A" w14:textId="7B894C0E" w:rsidR="007454D4" w:rsidRPr="00BE740B" w:rsidRDefault="007454D4" w:rsidP="004C63CC">
      <w:r w:rsidRPr="00BE740B">
        <w:t>Clark Atlanta University</w:t>
      </w:r>
      <w:r w:rsidR="004C63CC" w:rsidRPr="00BE740B">
        <w:t xml:space="preserve">, </w:t>
      </w:r>
      <w:r w:rsidRPr="00BE740B">
        <w:rPr>
          <w:i/>
        </w:rPr>
        <w:t xml:space="preserve">Summa Cum Laude </w:t>
      </w:r>
    </w:p>
    <w:p w14:paraId="27F7E0DB" w14:textId="77777777" w:rsidR="003D234B" w:rsidRPr="00BE740B" w:rsidRDefault="003D234B" w:rsidP="003D234B"/>
    <w:p w14:paraId="6B79FD7F" w14:textId="77777777" w:rsidR="003D234B" w:rsidRPr="00BE740B" w:rsidRDefault="003D234B" w:rsidP="003D234B"/>
    <w:p w14:paraId="41FEE1B7" w14:textId="77777777" w:rsidR="003D234B" w:rsidRPr="00BE740B" w:rsidRDefault="003D234B" w:rsidP="003D234B">
      <w:pPr>
        <w:pStyle w:val="Heading2"/>
      </w:pPr>
      <w:r w:rsidRPr="00BE740B">
        <w:rPr>
          <w:b/>
          <w:bCs/>
        </w:rPr>
        <w:t>LICENSURE:</w:t>
      </w:r>
    </w:p>
    <w:p w14:paraId="509FA191" w14:textId="1F0DAB54" w:rsidR="00D74700" w:rsidRPr="00BE740B" w:rsidRDefault="003D234B" w:rsidP="003D234B">
      <w:r w:rsidRPr="00BE740B">
        <w:t xml:space="preserve">Virginia Board of Psychology, #0810005384 </w:t>
      </w:r>
      <w:r w:rsidRPr="00BE740B">
        <w:tab/>
      </w:r>
      <w:r w:rsidR="00D74700" w:rsidRPr="00BE740B">
        <w:tab/>
      </w:r>
      <w:r w:rsidR="00D74700" w:rsidRPr="00BE740B">
        <w:tab/>
        <w:t xml:space="preserve">            February 19, 2016 – Present</w:t>
      </w:r>
    </w:p>
    <w:p w14:paraId="51C156C9" w14:textId="04D107CD" w:rsidR="003D234B" w:rsidRPr="00BE740B" w:rsidRDefault="003D234B" w:rsidP="003D234B">
      <w:r w:rsidRPr="00BE740B">
        <w:t>Maryland Board of Examiners of Psychologists, #05571</w:t>
      </w:r>
      <w:r w:rsidRPr="00BE740B">
        <w:tab/>
      </w:r>
      <w:r w:rsidRPr="00BE740B">
        <w:tab/>
        <w:t xml:space="preserve">     </w:t>
      </w:r>
      <w:r w:rsidR="00D74700" w:rsidRPr="00BE740B">
        <w:t xml:space="preserve">          </w:t>
      </w:r>
      <w:r w:rsidRPr="00BE740B">
        <w:t>August 12, 2015 – Present</w:t>
      </w:r>
    </w:p>
    <w:p w14:paraId="249821D1" w14:textId="77777777" w:rsidR="007454D4" w:rsidRPr="00BE740B" w:rsidRDefault="007454D4" w:rsidP="007454D4"/>
    <w:p w14:paraId="7B56132F" w14:textId="77777777" w:rsidR="007454D4" w:rsidRPr="00BE740B" w:rsidRDefault="007454D4" w:rsidP="007454D4"/>
    <w:p w14:paraId="192E193C" w14:textId="3A0C56D6" w:rsidR="007454D4" w:rsidRPr="00BE740B" w:rsidRDefault="00E12B66" w:rsidP="007454D4">
      <w:pPr>
        <w:rPr>
          <w:b/>
          <w:u w:val="single"/>
        </w:rPr>
      </w:pPr>
      <w:r w:rsidRPr="00BE740B">
        <w:rPr>
          <w:b/>
          <w:u w:val="single"/>
        </w:rPr>
        <w:t>WORK HISTORY</w:t>
      </w:r>
      <w:r w:rsidR="007454D4" w:rsidRPr="00BE740B">
        <w:rPr>
          <w:b/>
          <w:u w:val="single"/>
        </w:rPr>
        <w:t>:</w:t>
      </w:r>
    </w:p>
    <w:p w14:paraId="69B88E3C" w14:textId="40EE8542" w:rsidR="00E12B66" w:rsidRPr="00BE740B" w:rsidRDefault="00E12B66" w:rsidP="00051A90">
      <w:pPr>
        <w:rPr>
          <w:b/>
        </w:rPr>
      </w:pPr>
      <w:r w:rsidRPr="00BE740B">
        <w:rPr>
          <w:b/>
        </w:rPr>
        <w:t xml:space="preserve">Co-Director   </w:t>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t xml:space="preserve">        </w:t>
      </w:r>
      <w:r w:rsidR="00D74700" w:rsidRPr="00BE740B">
        <w:rPr>
          <w:b/>
        </w:rPr>
        <w:t xml:space="preserve">         </w:t>
      </w:r>
      <w:r w:rsidRPr="00BE740B">
        <w:rPr>
          <w:b/>
        </w:rPr>
        <w:t xml:space="preserve">October 2017 – Present </w:t>
      </w:r>
    </w:p>
    <w:p w14:paraId="68357534" w14:textId="1BD4300E" w:rsidR="00E12B66" w:rsidRPr="00BE740B" w:rsidRDefault="00087EC0" w:rsidP="00051A90">
      <w:r w:rsidRPr="00BE740B">
        <w:t>V</w:t>
      </w:r>
      <w:r>
        <w:t xml:space="preserve">eterans </w:t>
      </w:r>
      <w:r w:rsidR="00E12B66" w:rsidRPr="00BE740B">
        <w:t>H</w:t>
      </w:r>
      <w:r>
        <w:t xml:space="preserve">ealth </w:t>
      </w:r>
      <w:r w:rsidR="00E12B66" w:rsidRPr="00BE740B">
        <w:t>A</w:t>
      </w:r>
      <w:r>
        <w:t xml:space="preserve">dministration </w:t>
      </w:r>
      <w:r w:rsidR="00E12B66" w:rsidRPr="00BE740B">
        <w:t>Care for Patients with Complex Problems (CP)</w:t>
      </w:r>
      <w:r w:rsidR="00E12B66" w:rsidRPr="00BE740B">
        <w:rPr>
          <w:vertAlign w:val="superscript"/>
        </w:rPr>
        <w:t>2</w:t>
      </w:r>
      <w:r w:rsidR="00A66896" w:rsidRPr="00BE740B">
        <w:rPr>
          <w:vertAlign w:val="superscript"/>
        </w:rPr>
        <w:t xml:space="preserve"> </w:t>
      </w:r>
      <w:r w:rsidR="00A66896" w:rsidRPr="00BE740B">
        <w:t xml:space="preserve">Program </w:t>
      </w:r>
    </w:p>
    <w:p w14:paraId="5AEE667F" w14:textId="7FF2784A" w:rsidR="0049367F" w:rsidRPr="00BE740B" w:rsidRDefault="0049367F" w:rsidP="0049367F">
      <w:pPr>
        <w:pStyle w:val="Heading4"/>
        <w:rPr>
          <w:b w:val="0"/>
        </w:rPr>
      </w:pPr>
      <w:r w:rsidRPr="00BE740B">
        <w:rPr>
          <w:b w:val="0"/>
        </w:rPr>
        <w:t xml:space="preserve">Address: 810 Vermont, Ave, NW, Rm 651A Washington, DC 20420 </w:t>
      </w:r>
    </w:p>
    <w:p w14:paraId="06DF008A" w14:textId="48AD095D" w:rsidR="0049367F" w:rsidRPr="00BE740B" w:rsidRDefault="0049367F" w:rsidP="0049367F">
      <w:r w:rsidRPr="00BE740B">
        <w:t>Supervisor: Richard Allman, M.D.</w:t>
      </w:r>
    </w:p>
    <w:p w14:paraId="34245EEA" w14:textId="0EA8C38F" w:rsidR="0049367F" w:rsidRPr="00BE740B" w:rsidRDefault="0049367F" w:rsidP="0049367F">
      <w:r w:rsidRPr="00BE740B">
        <w:t xml:space="preserve">Phone: (202) 461-6750 </w:t>
      </w:r>
    </w:p>
    <w:p w14:paraId="096C28A2" w14:textId="701DDA4C" w:rsidR="009F7708" w:rsidRPr="00BE740B" w:rsidRDefault="009F7708" w:rsidP="009F7708">
      <w:r w:rsidRPr="00BE740B">
        <w:t>Hours per week: 40</w:t>
      </w:r>
    </w:p>
    <w:p w14:paraId="119292FB" w14:textId="018ADE1B" w:rsidR="00B1724E" w:rsidRPr="00B1724E" w:rsidRDefault="00A66896" w:rsidP="00051A90">
      <w:pPr>
        <w:rPr>
          <w:i/>
        </w:rPr>
      </w:pPr>
      <w:r w:rsidRPr="00BE740B">
        <w:rPr>
          <w:i/>
        </w:rPr>
        <w:t>(CP)</w:t>
      </w:r>
      <w:r w:rsidRPr="00BE740B">
        <w:rPr>
          <w:i/>
          <w:vertAlign w:val="superscript"/>
        </w:rPr>
        <w:t xml:space="preserve">2 </w:t>
      </w:r>
      <w:r w:rsidRPr="00BE740B">
        <w:rPr>
          <w:i/>
        </w:rPr>
        <w:t xml:space="preserve">Program Duties: </w:t>
      </w:r>
      <w:r w:rsidR="00E2211C" w:rsidRPr="00BE740B">
        <w:t xml:space="preserve">Providing </w:t>
      </w:r>
      <w:r w:rsidR="00032D2C" w:rsidRPr="00BE740B">
        <w:t xml:space="preserve">program management and </w:t>
      </w:r>
      <w:r w:rsidR="00E2211C" w:rsidRPr="00BE740B">
        <w:t xml:space="preserve">centralized technical assistance to </w:t>
      </w:r>
      <w:r w:rsidR="00C8048B" w:rsidRPr="00BE740B">
        <w:t xml:space="preserve">VISNs and </w:t>
      </w:r>
      <w:r w:rsidR="00E2211C" w:rsidRPr="00BE740B">
        <w:t xml:space="preserve">VA medical centers implementing promising practices </w:t>
      </w:r>
      <w:r w:rsidR="00EE7865" w:rsidRPr="00BE740B">
        <w:t xml:space="preserve">to improve care for patients </w:t>
      </w:r>
      <w:r w:rsidR="00543857">
        <w:t xml:space="preserve">with </w:t>
      </w:r>
      <w:r w:rsidR="00EE7865" w:rsidRPr="00BE740B">
        <w:t>co-</w:t>
      </w:r>
      <w:r w:rsidR="00E2211C" w:rsidRPr="00BE740B">
        <w:t>morbid medical, mental health</w:t>
      </w:r>
      <w:r w:rsidR="00543857">
        <w:t xml:space="preserve"> and/or substance use disorders</w:t>
      </w:r>
      <w:r w:rsidR="00E2211C" w:rsidRPr="00BE740B">
        <w:t>, and cognitive impairment</w:t>
      </w:r>
      <w:r w:rsidR="006872B2">
        <w:t xml:space="preserve">. </w:t>
      </w:r>
    </w:p>
    <w:p w14:paraId="1693B236" w14:textId="2D0819D8" w:rsidR="00B1724E" w:rsidRDefault="00B1724E" w:rsidP="00365920">
      <w:pPr>
        <w:pStyle w:val="ListParagraph"/>
        <w:numPr>
          <w:ilvl w:val="0"/>
          <w:numId w:val="1"/>
        </w:numPr>
      </w:pPr>
      <w:r>
        <w:t>Supporting</w:t>
      </w:r>
      <w:r w:rsidRPr="00B1724E">
        <w:t xml:space="preserve"> the efforts of VA</w:t>
      </w:r>
      <w:r>
        <w:t xml:space="preserve"> </w:t>
      </w:r>
      <w:r w:rsidRPr="00B1724E">
        <w:t>C</w:t>
      </w:r>
      <w:r>
        <w:t xml:space="preserve">entral </w:t>
      </w:r>
      <w:r w:rsidRPr="00B1724E">
        <w:t>O</w:t>
      </w:r>
      <w:r>
        <w:t>ffice</w:t>
      </w:r>
      <w:r w:rsidRPr="00B1724E">
        <w:t xml:space="preserve"> to develop and implement strategies and plans to address needs of high risk Veteran patients</w:t>
      </w:r>
      <w:r>
        <w:t>.</w:t>
      </w:r>
    </w:p>
    <w:p w14:paraId="2AD44900" w14:textId="77777777" w:rsidR="00B1724E" w:rsidRDefault="00B1724E" w:rsidP="00365920">
      <w:pPr>
        <w:pStyle w:val="ListParagraph"/>
        <w:numPr>
          <w:ilvl w:val="0"/>
          <w:numId w:val="1"/>
        </w:numPr>
      </w:pPr>
      <w:r>
        <w:t>Coordinating</w:t>
      </w:r>
      <w:r w:rsidR="00032D2C" w:rsidRPr="00BE740B">
        <w:t xml:space="preserve"> a national webinar series to share promising practices to national sites and promote an ongoing learning collaborative. </w:t>
      </w:r>
    </w:p>
    <w:p w14:paraId="27B8CA31" w14:textId="77777777" w:rsidR="00B1724E" w:rsidRDefault="00032D2C" w:rsidP="00365920">
      <w:pPr>
        <w:pStyle w:val="ListParagraph"/>
        <w:numPr>
          <w:ilvl w:val="0"/>
          <w:numId w:val="1"/>
        </w:numPr>
      </w:pPr>
      <w:r w:rsidRPr="00BE740B">
        <w:lastRenderedPageBreak/>
        <w:t>Develop</w:t>
      </w:r>
      <w:r w:rsidR="00714998">
        <w:t>ing</w:t>
      </w:r>
      <w:r w:rsidRPr="00BE740B">
        <w:t xml:space="preserve"> partnerships with VISNs to implement promising practices and support program evaluation. </w:t>
      </w:r>
    </w:p>
    <w:p w14:paraId="3F01D57A" w14:textId="77777777" w:rsidR="00B1724E" w:rsidRPr="00B1724E" w:rsidRDefault="00796CB6" w:rsidP="00365920">
      <w:pPr>
        <w:pStyle w:val="ListParagraph"/>
        <w:numPr>
          <w:ilvl w:val="0"/>
          <w:numId w:val="1"/>
        </w:numPr>
        <w:rPr>
          <w:rStyle w:val="apple-converted-space"/>
        </w:rPr>
      </w:pPr>
      <w:r w:rsidRPr="00B1724E">
        <w:rPr>
          <w:color w:val="212121"/>
          <w:shd w:val="clear" w:color="auto" w:fill="FFFFFF"/>
        </w:rPr>
        <w:t>Developing policies, procedures, and criteria for the administration</w:t>
      </w:r>
      <w:r w:rsidRPr="00B1724E">
        <w:rPr>
          <w:rStyle w:val="apple-converted-space"/>
          <w:color w:val="212121"/>
          <w:shd w:val="clear" w:color="auto" w:fill="FFFFFF"/>
        </w:rPr>
        <w:t xml:space="preserve"> of the </w:t>
      </w:r>
      <w:r w:rsidR="001C195B" w:rsidRPr="00B1724E">
        <w:rPr>
          <w:rStyle w:val="apple-converted-space"/>
          <w:color w:val="212121"/>
          <w:shd w:val="clear" w:color="auto" w:fill="FFFFFF"/>
        </w:rPr>
        <w:t>(</w:t>
      </w:r>
      <w:r w:rsidRPr="00B1724E">
        <w:rPr>
          <w:rStyle w:val="apple-converted-space"/>
          <w:color w:val="212121"/>
          <w:shd w:val="clear" w:color="auto" w:fill="FFFFFF"/>
        </w:rPr>
        <w:t>CP</w:t>
      </w:r>
      <w:r w:rsidR="001C195B" w:rsidRPr="00B1724E">
        <w:rPr>
          <w:rStyle w:val="apple-converted-space"/>
          <w:color w:val="212121"/>
          <w:shd w:val="clear" w:color="auto" w:fill="FFFFFF"/>
        </w:rPr>
        <w:t>)</w:t>
      </w:r>
      <w:r w:rsidR="001C195B" w:rsidRPr="00B1724E">
        <w:rPr>
          <w:vertAlign w:val="superscript"/>
        </w:rPr>
        <w:t>2</w:t>
      </w:r>
      <w:r w:rsidRPr="00B1724E">
        <w:rPr>
          <w:rStyle w:val="apple-converted-space"/>
          <w:color w:val="212121"/>
          <w:shd w:val="clear" w:color="auto" w:fill="FFFFFF"/>
        </w:rPr>
        <w:t xml:space="preserve"> program. </w:t>
      </w:r>
    </w:p>
    <w:p w14:paraId="52420C03" w14:textId="77777777" w:rsidR="00B1724E" w:rsidRPr="00B1724E" w:rsidRDefault="00D048CC" w:rsidP="00365920">
      <w:pPr>
        <w:pStyle w:val="ListParagraph"/>
        <w:numPr>
          <w:ilvl w:val="0"/>
          <w:numId w:val="1"/>
        </w:numPr>
        <w:rPr>
          <w:rStyle w:val="apple-converted-space"/>
        </w:rPr>
      </w:pPr>
      <w:r w:rsidRPr="00B1724E">
        <w:rPr>
          <w:rStyle w:val="apple-converted-space"/>
          <w:color w:val="212121"/>
          <w:shd w:val="clear" w:color="auto" w:fill="FFFFFF"/>
        </w:rPr>
        <w:t>Assist</w:t>
      </w:r>
      <w:r w:rsidR="00714998" w:rsidRPr="00B1724E">
        <w:rPr>
          <w:rStyle w:val="apple-converted-space"/>
          <w:color w:val="212121"/>
          <w:shd w:val="clear" w:color="auto" w:fill="FFFFFF"/>
        </w:rPr>
        <w:t>ing</w:t>
      </w:r>
      <w:r w:rsidRPr="00B1724E">
        <w:rPr>
          <w:rStyle w:val="apple-converted-space"/>
          <w:color w:val="212121"/>
          <w:shd w:val="clear" w:color="auto" w:fill="FFFFFF"/>
        </w:rPr>
        <w:t xml:space="preserve"> in systematic program evaluation of promising practices, including identifying methods for measuring fidelity, selecting process measures, and data </w:t>
      </w:r>
      <w:r w:rsidR="00714998" w:rsidRPr="00B1724E">
        <w:rPr>
          <w:rStyle w:val="apple-converted-space"/>
          <w:color w:val="212121"/>
          <w:shd w:val="clear" w:color="auto" w:fill="FFFFFF"/>
        </w:rPr>
        <w:t xml:space="preserve">collection and analyses. </w:t>
      </w:r>
    </w:p>
    <w:p w14:paraId="390995D6" w14:textId="77777777" w:rsidR="00B1724E" w:rsidRPr="00B1724E" w:rsidRDefault="00714998" w:rsidP="00365920">
      <w:pPr>
        <w:pStyle w:val="ListParagraph"/>
        <w:numPr>
          <w:ilvl w:val="0"/>
          <w:numId w:val="1"/>
        </w:numPr>
        <w:rPr>
          <w:rStyle w:val="apple-converted-space"/>
        </w:rPr>
      </w:pPr>
      <w:r w:rsidRPr="00B1724E">
        <w:rPr>
          <w:rStyle w:val="apple-converted-space"/>
          <w:color w:val="212121"/>
          <w:shd w:val="clear" w:color="auto" w:fill="FFFFFF"/>
        </w:rPr>
        <w:t>Preparing</w:t>
      </w:r>
      <w:r w:rsidR="00D048CC" w:rsidRPr="00B1724E">
        <w:rPr>
          <w:rStyle w:val="apple-converted-space"/>
          <w:color w:val="212121"/>
          <w:shd w:val="clear" w:color="auto" w:fill="FFFFFF"/>
        </w:rPr>
        <w:t xml:space="preserve"> reports, briefings, and talking points</w:t>
      </w:r>
      <w:r w:rsidR="008D7227" w:rsidRPr="00B1724E">
        <w:rPr>
          <w:rStyle w:val="apple-converted-space"/>
          <w:color w:val="212121"/>
          <w:shd w:val="clear" w:color="auto" w:fill="FFFFFF"/>
        </w:rPr>
        <w:t xml:space="preserve"> related to evaluation results</w:t>
      </w:r>
      <w:r w:rsidR="00D048CC" w:rsidRPr="00B1724E">
        <w:rPr>
          <w:rStyle w:val="apple-converted-space"/>
          <w:color w:val="212121"/>
          <w:shd w:val="clear" w:color="auto" w:fill="FFFFFF"/>
        </w:rPr>
        <w:t xml:space="preserve">. </w:t>
      </w:r>
    </w:p>
    <w:p w14:paraId="4F83488E" w14:textId="3FC5FA99" w:rsidR="00A66896" w:rsidRPr="00BE740B" w:rsidRDefault="00714998" w:rsidP="00365920">
      <w:pPr>
        <w:pStyle w:val="ListParagraph"/>
        <w:numPr>
          <w:ilvl w:val="0"/>
          <w:numId w:val="1"/>
        </w:numPr>
      </w:pPr>
      <w:r w:rsidRPr="00B1724E">
        <w:rPr>
          <w:color w:val="212121"/>
          <w:shd w:val="clear" w:color="auto" w:fill="FFFFFF"/>
        </w:rPr>
        <w:t>Providing</w:t>
      </w:r>
      <w:r w:rsidR="00796CB6" w:rsidRPr="00B1724E">
        <w:rPr>
          <w:color w:val="212121"/>
          <w:shd w:val="clear" w:color="auto" w:fill="FFFFFF"/>
        </w:rPr>
        <w:t xml:space="preserve"> guidance </w:t>
      </w:r>
      <w:r w:rsidRPr="00B1724E">
        <w:rPr>
          <w:color w:val="212121"/>
          <w:shd w:val="clear" w:color="auto" w:fill="FFFFFF"/>
        </w:rPr>
        <w:t xml:space="preserve">and </w:t>
      </w:r>
      <w:r w:rsidR="00B1724E" w:rsidRPr="00B1724E">
        <w:rPr>
          <w:color w:val="212121"/>
          <w:shd w:val="clear" w:color="auto" w:fill="FFFFFF"/>
        </w:rPr>
        <w:t xml:space="preserve">serving as a liaison between </w:t>
      </w:r>
      <w:r w:rsidRPr="00B1724E">
        <w:rPr>
          <w:color w:val="212121"/>
          <w:shd w:val="clear" w:color="auto" w:fill="FFFFFF"/>
        </w:rPr>
        <w:t>stake</w:t>
      </w:r>
      <w:r w:rsidR="008D7227" w:rsidRPr="00B1724E">
        <w:rPr>
          <w:color w:val="212121"/>
          <w:shd w:val="clear" w:color="auto" w:fill="FFFFFF"/>
        </w:rPr>
        <w:t xml:space="preserve">holders and </w:t>
      </w:r>
      <w:r w:rsidR="00796CB6" w:rsidRPr="00B1724E">
        <w:rPr>
          <w:color w:val="212121"/>
          <w:shd w:val="clear" w:color="auto" w:fill="FFFFFF"/>
        </w:rPr>
        <w:t xml:space="preserve">senior </w:t>
      </w:r>
      <w:r w:rsidR="008D7227" w:rsidRPr="00B1724E">
        <w:rPr>
          <w:color w:val="212121"/>
          <w:shd w:val="clear" w:color="auto" w:fill="FFFFFF"/>
        </w:rPr>
        <w:t xml:space="preserve">leadership </w:t>
      </w:r>
      <w:r w:rsidR="0049367F" w:rsidRPr="00BE740B">
        <w:t>in Geriatrics &amp; Extended Care, Mental Health &amp; Suicide Prevention, Primary Care, Office of Nursing Services, Office of Rural Health,</w:t>
      </w:r>
      <w:r w:rsidR="00BE740B">
        <w:t xml:space="preserve"> Care Management &amp; Social Work. </w:t>
      </w:r>
      <w:r>
        <w:t>Supervising</w:t>
      </w:r>
      <w:r w:rsidR="0065094B" w:rsidRPr="00BE740B">
        <w:t xml:space="preserve"> research assistants conducting data analysis. </w:t>
      </w:r>
    </w:p>
    <w:p w14:paraId="6B68F3F5" w14:textId="77777777" w:rsidR="00F168E5" w:rsidRPr="00BE740B" w:rsidRDefault="00F168E5" w:rsidP="00051A90"/>
    <w:p w14:paraId="10B05C51" w14:textId="1DDD3124" w:rsidR="005F1210" w:rsidRDefault="005F1210" w:rsidP="00051A90">
      <w:pPr>
        <w:rPr>
          <w:b/>
        </w:rPr>
      </w:pPr>
      <w:r>
        <w:rPr>
          <w:b/>
        </w:rPr>
        <w:t>VISN 5 MIRECC Postdoctoral Fellow &amp;</w:t>
      </w:r>
      <w:r w:rsidR="00E12B66" w:rsidRPr="00BE740B">
        <w:rPr>
          <w:b/>
        </w:rPr>
        <w:tab/>
      </w:r>
      <w:r w:rsidR="00E12B66" w:rsidRPr="00BE740B">
        <w:rPr>
          <w:b/>
        </w:rPr>
        <w:tab/>
      </w:r>
      <w:r w:rsidR="00E12B66" w:rsidRPr="00BE740B">
        <w:rPr>
          <w:b/>
        </w:rPr>
        <w:tab/>
        <w:t xml:space="preserve">         </w:t>
      </w:r>
      <w:r w:rsidR="00D74700" w:rsidRPr="00BE740B">
        <w:rPr>
          <w:b/>
        </w:rPr>
        <w:t xml:space="preserve">         </w:t>
      </w:r>
      <w:r w:rsidR="00E12B66" w:rsidRPr="00BE740B">
        <w:rPr>
          <w:b/>
        </w:rPr>
        <w:t xml:space="preserve"> </w:t>
      </w:r>
      <w:r>
        <w:rPr>
          <w:b/>
        </w:rPr>
        <w:tab/>
        <w:t xml:space="preserve">     </w:t>
      </w:r>
    </w:p>
    <w:p w14:paraId="313AAB08" w14:textId="6732AB29" w:rsidR="0098204A" w:rsidRPr="00BE740B" w:rsidRDefault="005F1210" w:rsidP="00051A90">
      <w:pPr>
        <w:rPr>
          <w:b/>
        </w:rPr>
      </w:pPr>
      <w:r>
        <w:rPr>
          <w:b/>
        </w:rPr>
        <w:t xml:space="preserve">Health and Aging Policy Fellow </w:t>
      </w:r>
      <w:r>
        <w:rPr>
          <w:b/>
        </w:rPr>
        <w:tab/>
      </w:r>
      <w:r>
        <w:rPr>
          <w:b/>
        </w:rPr>
        <w:tab/>
      </w:r>
      <w:r>
        <w:rPr>
          <w:b/>
        </w:rPr>
        <w:tab/>
      </w:r>
      <w:r>
        <w:rPr>
          <w:b/>
        </w:rPr>
        <w:tab/>
      </w:r>
      <w:r>
        <w:rPr>
          <w:b/>
        </w:rPr>
        <w:tab/>
      </w:r>
      <w:r>
        <w:rPr>
          <w:b/>
        </w:rPr>
        <w:tab/>
        <w:t xml:space="preserve">     </w:t>
      </w:r>
      <w:r w:rsidR="0098204A" w:rsidRPr="00BE740B">
        <w:rPr>
          <w:b/>
        </w:rPr>
        <w:t xml:space="preserve">October 2015 – </w:t>
      </w:r>
      <w:r>
        <w:rPr>
          <w:b/>
        </w:rPr>
        <w:t xml:space="preserve">Present </w:t>
      </w:r>
    </w:p>
    <w:p w14:paraId="67B2BBD2" w14:textId="59944530" w:rsidR="00051A90" w:rsidRPr="00BE740B" w:rsidRDefault="00184027" w:rsidP="0098204A">
      <w:r w:rsidRPr="00BE740B">
        <w:rPr>
          <w:b/>
          <w:i/>
        </w:rPr>
        <w:t>Fellowship Placement Site</w:t>
      </w:r>
      <w:r w:rsidR="00BF0FBA" w:rsidRPr="00BE740B">
        <w:rPr>
          <w:b/>
          <w:i/>
        </w:rPr>
        <w:t>s</w:t>
      </w:r>
      <w:r w:rsidRPr="00BE740B">
        <w:rPr>
          <w:b/>
          <w:i/>
        </w:rPr>
        <w:t>:</w:t>
      </w:r>
      <w:r w:rsidRPr="00BE740B">
        <w:t xml:space="preserve"> </w:t>
      </w:r>
      <w:r w:rsidR="002E7776" w:rsidRPr="00BE740B">
        <w:t xml:space="preserve">VHA Office of Geriatrics &amp; Extended Care (GEC), VA Central Office and </w:t>
      </w:r>
      <w:r w:rsidR="00BF0FBA" w:rsidRPr="00BE740B">
        <w:t>VISN 5 Mental Illness Research, Education, &amp; Clinical Center (MIRECC)</w:t>
      </w:r>
      <w:r w:rsidR="00510C90" w:rsidRPr="00BE740B">
        <w:t>, VA Maryland Health Care System</w:t>
      </w:r>
      <w:r w:rsidR="00BF0FBA" w:rsidRPr="00BE740B">
        <w:t xml:space="preserve"> </w:t>
      </w:r>
    </w:p>
    <w:p w14:paraId="7F799CD4" w14:textId="384D8797" w:rsidR="00BF0FBA" w:rsidRPr="00BE740B" w:rsidRDefault="00BF0FBA" w:rsidP="00BF0FBA">
      <w:pPr>
        <w:pStyle w:val="Heading4"/>
        <w:rPr>
          <w:b w:val="0"/>
        </w:rPr>
      </w:pPr>
      <w:r w:rsidRPr="00BE740B">
        <w:rPr>
          <w:b w:val="0"/>
        </w:rPr>
        <w:t xml:space="preserve">Address: </w:t>
      </w:r>
      <w:r w:rsidR="00510C90" w:rsidRPr="00BE740B">
        <w:rPr>
          <w:b w:val="0"/>
        </w:rPr>
        <w:t>810 Vermont, Ave, NW, Rm 651A Washington, DC 20420</w:t>
      </w:r>
      <w:r w:rsidR="002E7776" w:rsidRPr="00BE740B">
        <w:rPr>
          <w:b w:val="0"/>
        </w:rPr>
        <w:t xml:space="preserve"> and 10 North Green Street, Baltimore, MD 21201</w:t>
      </w:r>
    </w:p>
    <w:p w14:paraId="77827244" w14:textId="066E131C" w:rsidR="00BF0FBA" w:rsidRPr="00BE740B" w:rsidRDefault="00BF0FBA" w:rsidP="00BF0FBA">
      <w:r w:rsidRPr="00BE740B">
        <w:t>Supervisor</w:t>
      </w:r>
      <w:r w:rsidR="00510C90" w:rsidRPr="00BE740B">
        <w:t>s</w:t>
      </w:r>
      <w:r w:rsidRPr="00BE740B">
        <w:t>: Richard Allman, M.D.</w:t>
      </w:r>
      <w:r w:rsidR="002E7776" w:rsidRPr="00BE740B">
        <w:t xml:space="preserve"> and Melanie Bennett, Ph.D.</w:t>
      </w:r>
    </w:p>
    <w:p w14:paraId="62668147" w14:textId="23DA1C91" w:rsidR="00BF0FBA" w:rsidRPr="00BE740B" w:rsidRDefault="00BF0FBA" w:rsidP="00BF0FBA">
      <w:r w:rsidRPr="00BE740B">
        <w:t xml:space="preserve">Phone: </w:t>
      </w:r>
      <w:r w:rsidR="00510C90" w:rsidRPr="00BE740B">
        <w:t>(202) 461-6750</w:t>
      </w:r>
      <w:r w:rsidR="002E7776" w:rsidRPr="00BE740B">
        <w:t xml:space="preserve"> and (410) 637-1861</w:t>
      </w:r>
    </w:p>
    <w:p w14:paraId="444C95F6" w14:textId="3005B2F6" w:rsidR="009F7708" w:rsidRPr="00BE740B" w:rsidRDefault="009F7708" w:rsidP="009F7708">
      <w:r w:rsidRPr="00BE740B">
        <w:t>Hours per week: 40</w:t>
      </w:r>
    </w:p>
    <w:p w14:paraId="466961A9" w14:textId="77777777" w:rsidR="0051678A" w:rsidRDefault="00F13789" w:rsidP="00E6749A">
      <w:r w:rsidRPr="00BE740B">
        <w:rPr>
          <w:i/>
        </w:rPr>
        <w:t xml:space="preserve">GEC </w:t>
      </w:r>
      <w:r w:rsidR="00184027" w:rsidRPr="00BE740B">
        <w:rPr>
          <w:i/>
        </w:rPr>
        <w:t xml:space="preserve">Duties: </w:t>
      </w:r>
      <w:r w:rsidR="002E7776" w:rsidRPr="00BE740B">
        <w:t>Ser</w:t>
      </w:r>
      <w:r w:rsidR="00032D2C" w:rsidRPr="00BE740B">
        <w:t>ving as operational coordinator</w:t>
      </w:r>
      <w:r w:rsidR="002E7776" w:rsidRPr="00BE740B">
        <w:t xml:space="preserve"> for the “Complex Patient” Care Implementation Task Force, an interdisciplinary team of VA leaders and facility staff</w:t>
      </w:r>
      <w:r w:rsidR="0051678A">
        <w:t xml:space="preserve"> delineating a strategy to provide safe and effective care for Veterans with co-morbid medical, mental health, and cognitive impairment. </w:t>
      </w:r>
    </w:p>
    <w:p w14:paraId="07AFE6E1" w14:textId="77777777" w:rsidR="0051678A" w:rsidRPr="0051678A" w:rsidRDefault="002E7776" w:rsidP="00365920">
      <w:pPr>
        <w:pStyle w:val="ListParagraph"/>
        <w:numPr>
          <w:ilvl w:val="0"/>
          <w:numId w:val="2"/>
        </w:numPr>
        <w:rPr>
          <w:i/>
        </w:rPr>
      </w:pPr>
      <w:r w:rsidRPr="00BE740B">
        <w:t xml:space="preserve">Collaborating </w:t>
      </w:r>
      <w:r w:rsidR="00E6749A" w:rsidRPr="00BE740B">
        <w:t>with leadership in the Office of Mental Health and Suicide Prevention, Office of Nursing Services, Office of Rural Health, and Care Management and Social Work</w:t>
      </w:r>
      <w:r w:rsidRPr="00BE740B">
        <w:t xml:space="preserve"> for improvements in program development and policy implementation for complex patients. </w:t>
      </w:r>
    </w:p>
    <w:p w14:paraId="5C3F615C" w14:textId="01E9F8AB" w:rsidR="0051678A" w:rsidRPr="0051678A" w:rsidRDefault="002E7776" w:rsidP="00365920">
      <w:pPr>
        <w:pStyle w:val="ListParagraph"/>
        <w:numPr>
          <w:ilvl w:val="0"/>
          <w:numId w:val="2"/>
        </w:numPr>
        <w:rPr>
          <w:i/>
        </w:rPr>
      </w:pPr>
      <w:r w:rsidRPr="00BE740B">
        <w:t xml:space="preserve">Developed and planned annual </w:t>
      </w:r>
      <w:r w:rsidRPr="0051678A">
        <w:rPr>
          <w:color w:val="000000"/>
        </w:rPr>
        <w:t>Centers for Medicare and Medicaid Services</w:t>
      </w:r>
      <w:r w:rsidRPr="00BE740B">
        <w:t xml:space="preserve"> (CMS)-VA Measurement Alignment Summits</w:t>
      </w:r>
      <w:r w:rsidR="009E2E43">
        <w:t xml:space="preserve"> two years in a row</w:t>
      </w:r>
      <w:r w:rsidRPr="00BE740B">
        <w:t>, including securing travel grant funding.</w:t>
      </w:r>
      <w:r w:rsidR="00E6749A" w:rsidRPr="00BE740B">
        <w:t xml:space="preserve"> </w:t>
      </w:r>
    </w:p>
    <w:p w14:paraId="0E498046" w14:textId="0C299EE4" w:rsidR="00223706" w:rsidRPr="00223706" w:rsidRDefault="00223706" w:rsidP="00365920">
      <w:pPr>
        <w:pStyle w:val="ListParagraph"/>
        <w:numPr>
          <w:ilvl w:val="0"/>
          <w:numId w:val="2"/>
        </w:numPr>
        <w:rPr>
          <w:i/>
        </w:rPr>
      </w:pPr>
      <w:r>
        <w:t xml:space="preserve">Participating in all-employee survey program office work group and </w:t>
      </w:r>
      <w:r w:rsidR="00095AF9">
        <w:t xml:space="preserve">coordinate action planning </w:t>
      </w:r>
      <w:r>
        <w:t xml:space="preserve">for improvement </w:t>
      </w:r>
    </w:p>
    <w:p w14:paraId="2BDC68DF" w14:textId="06870056" w:rsidR="002E7776" w:rsidRPr="0051678A" w:rsidRDefault="002E7776" w:rsidP="00365920">
      <w:pPr>
        <w:pStyle w:val="ListParagraph"/>
        <w:numPr>
          <w:ilvl w:val="0"/>
          <w:numId w:val="2"/>
        </w:numPr>
        <w:rPr>
          <w:i/>
        </w:rPr>
      </w:pPr>
      <w:r w:rsidRPr="00BE740B">
        <w:t xml:space="preserve">Participating in state and federal policy workshops, seminars, and briefings through the American Political Science Associations Congressional Fellowship Program; gaining extensive knowledge of appropriate laws, guidelines, and public health programs for older adults, including Medicare and Medicaid and home and community-based services. </w:t>
      </w:r>
    </w:p>
    <w:p w14:paraId="4CE0E556" w14:textId="77777777" w:rsidR="002E7776" w:rsidRPr="00BE740B" w:rsidRDefault="002E7776" w:rsidP="00184027">
      <w:pPr>
        <w:rPr>
          <w:i/>
        </w:rPr>
      </w:pPr>
    </w:p>
    <w:p w14:paraId="5F40EB29" w14:textId="77777777" w:rsidR="009E2E43" w:rsidRDefault="002E7776" w:rsidP="00E6749A">
      <w:r w:rsidRPr="00BE740B">
        <w:rPr>
          <w:i/>
        </w:rPr>
        <w:t xml:space="preserve">MIRECC Duties: </w:t>
      </w:r>
      <w:r w:rsidR="0065094B" w:rsidRPr="00BE740B">
        <w:t>Participated in the MIRECC Advanced Fellowship postdoctoral program</w:t>
      </w:r>
      <w:r w:rsidR="009E2E43">
        <w:t xml:space="preserve"> to support the MIRECC mission by focusing on policies for older adults Veterans with serious mental illness. </w:t>
      </w:r>
    </w:p>
    <w:p w14:paraId="197EA26F" w14:textId="77777777" w:rsidR="009E2E43" w:rsidRPr="009E2E43" w:rsidRDefault="00EE7865" w:rsidP="00365920">
      <w:pPr>
        <w:pStyle w:val="ListParagraph"/>
        <w:numPr>
          <w:ilvl w:val="0"/>
          <w:numId w:val="3"/>
        </w:numPr>
        <w:rPr>
          <w:i/>
        </w:rPr>
      </w:pPr>
      <w:r w:rsidRPr="00BE740B">
        <w:t xml:space="preserve">Designed, administered, and analyzed </w:t>
      </w:r>
      <w:r w:rsidR="002E7776" w:rsidRPr="00BE740B">
        <w:t xml:space="preserve">a national program needs assessment for complex patients; applying knowledge of research literature to develop national programs. </w:t>
      </w:r>
    </w:p>
    <w:p w14:paraId="57C54493" w14:textId="45E4A427" w:rsidR="009E2E43" w:rsidRPr="009E2E43" w:rsidRDefault="009E2E43" w:rsidP="00365920">
      <w:pPr>
        <w:pStyle w:val="ListParagraph"/>
        <w:numPr>
          <w:ilvl w:val="0"/>
          <w:numId w:val="3"/>
        </w:numPr>
        <w:rPr>
          <w:i/>
        </w:rPr>
      </w:pPr>
      <w:r w:rsidRPr="00BE740B">
        <w:t>Certified as a Caregiver Suppo</w:t>
      </w:r>
      <w:r>
        <w:t>rt Group Leader; co-facilitated and supervised</w:t>
      </w:r>
      <w:r w:rsidRPr="00BE740B">
        <w:t xml:space="preserve"> </w:t>
      </w:r>
      <w:r>
        <w:t xml:space="preserve">two </w:t>
      </w:r>
      <w:r w:rsidRPr="00BE740B">
        <w:t>Caregiver Telephone Support Groups.</w:t>
      </w:r>
    </w:p>
    <w:p w14:paraId="2FC91986" w14:textId="77777777" w:rsidR="009E2E43" w:rsidRPr="009E2E43" w:rsidRDefault="002E7776" w:rsidP="00365920">
      <w:pPr>
        <w:pStyle w:val="ListParagraph"/>
        <w:numPr>
          <w:ilvl w:val="0"/>
          <w:numId w:val="3"/>
        </w:numPr>
        <w:rPr>
          <w:i/>
        </w:rPr>
      </w:pPr>
      <w:r w:rsidRPr="00BE740B">
        <w:t xml:space="preserve">Developed and implemented qualitative and quantitative data management procedures and oversees data collection and analysis. </w:t>
      </w:r>
    </w:p>
    <w:p w14:paraId="5275B542" w14:textId="0648FE68" w:rsidR="009E2E43" w:rsidRPr="009E2E43" w:rsidRDefault="009E2E43" w:rsidP="00365920">
      <w:pPr>
        <w:pStyle w:val="ListParagraph"/>
        <w:numPr>
          <w:ilvl w:val="0"/>
          <w:numId w:val="3"/>
        </w:numPr>
        <w:rPr>
          <w:i/>
        </w:rPr>
      </w:pPr>
      <w:r>
        <w:t xml:space="preserve">Secured pilot grant funding to conducted needs assessment follow-up interviews </w:t>
      </w:r>
    </w:p>
    <w:p w14:paraId="0D5DF68F" w14:textId="08B797D8" w:rsidR="009E2E43" w:rsidRPr="00223706" w:rsidRDefault="009E2E43" w:rsidP="00365920">
      <w:pPr>
        <w:pStyle w:val="ListParagraph"/>
        <w:numPr>
          <w:ilvl w:val="0"/>
          <w:numId w:val="3"/>
        </w:numPr>
        <w:rPr>
          <w:i/>
        </w:rPr>
      </w:pPr>
      <w:r>
        <w:t xml:space="preserve">Formulating needs assessment results within a scientific framework and organizing scientific reporting for development of research manuscripts. </w:t>
      </w:r>
    </w:p>
    <w:p w14:paraId="1590D1AC" w14:textId="54AA7FE6" w:rsidR="00223706" w:rsidRPr="009E2E43" w:rsidRDefault="00223706" w:rsidP="00365920">
      <w:pPr>
        <w:pStyle w:val="ListParagraph"/>
        <w:numPr>
          <w:ilvl w:val="0"/>
          <w:numId w:val="3"/>
        </w:numPr>
        <w:rPr>
          <w:i/>
        </w:rPr>
      </w:pPr>
      <w:r>
        <w:lastRenderedPageBreak/>
        <w:t xml:space="preserve">Supervising research assistant (RA) and serving as research mentor by supporting RA in developing basic research skills related to program develop and policy projects. </w:t>
      </w:r>
    </w:p>
    <w:p w14:paraId="14EA98A5" w14:textId="77777777" w:rsidR="00614248" w:rsidRPr="00BE740B" w:rsidRDefault="00614248" w:rsidP="007454D4">
      <w:pPr>
        <w:rPr>
          <w:b/>
          <w:u w:val="single"/>
        </w:rPr>
      </w:pPr>
    </w:p>
    <w:p w14:paraId="06110BF0" w14:textId="2B02D900" w:rsidR="00155F71" w:rsidRPr="00BE740B" w:rsidRDefault="002501F0" w:rsidP="00155F71">
      <w:pPr>
        <w:pStyle w:val="Heading4"/>
      </w:pPr>
      <w:r w:rsidRPr="00BE740B">
        <w:t>Licensed Clinical Psychologist</w:t>
      </w:r>
      <w:r w:rsidRPr="00BE740B">
        <w:tab/>
      </w:r>
      <w:r w:rsidRPr="00BE740B">
        <w:tab/>
      </w:r>
      <w:r w:rsidRPr="00BE740B">
        <w:tab/>
      </w:r>
      <w:r w:rsidRPr="00BE740B">
        <w:tab/>
      </w:r>
      <w:r w:rsidRPr="00BE740B">
        <w:tab/>
        <w:t xml:space="preserve"> </w:t>
      </w:r>
      <w:r w:rsidR="00D74700" w:rsidRPr="00BE740B">
        <w:t xml:space="preserve">           </w:t>
      </w:r>
      <w:r w:rsidRPr="00BE740B">
        <w:t xml:space="preserve"> </w:t>
      </w:r>
      <w:r w:rsidR="00155F71" w:rsidRPr="00BE740B">
        <w:t>September 2015 – Present</w:t>
      </w:r>
    </w:p>
    <w:p w14:paraId="78CBF660" w14:textId="5873996C" w:rsidR="00A555A0" w:rsidRPr="00BE740B" w:rsidRDefault="002501F0" w:rsidP="00155F71">
      <w:pPr>
        <w:pStyle w:val="Heading4"/>
        <w:rPr>
          <w:b w:val="0"/>
        </w:rPr>
      </w:pPr>
      <w:r w:rsidRPr="00BE740B">
        <w:rPr>
          <w:b w:val="0"/>
        </w:rPr>
        <w:t>PsychoGeriatric Services</w:t>
      </w:r>
      <w:r w:rsidR="002E7776" w:rsidRPr="00BE740B">
        <w:rPr>
          <w:b w:val="0"/>
        </w:rPr>
        <w:t>, LLC</w:t>
      </w:r>
      <w:r w:rsidRPr="00BE740B">
        <w:rPr>
          <w:b w:val="0"/>
        </w:rPr>
        <w:t xml:space="preserve"> </w:t>
      </w:r>
    </w:p>
    <w:p w14:paraId="5703A7A4" w14:textId="2761E8F2" w:rsidR="00155F71" w:rsidRPr="00BE740B" w:rsidRDefault="00A555A0" w:rsidP="00155F71">
      <w:pPr>
        <w:pStyle w:val="Heading4"/>
        <w:rPr>
          <w:b w:val="0"/>
        </w:rPr>
      </w:pPr>
      <w:r w:rsidRPr="00BE740B">
        <w:rPr>
          <w:b w:val="0"/>
        </w:rPr>
        <w:t xml:space="preserve">Address: </w:t>
      </w:r>
      <w:r w:rsidR="00AC4866" w:rsidRPr="00BE740B">
        <w:rPr>
          <w:b w:val="0"/>
        </w:rPr>
        <w:t xml:space="preserve">12073-B Tech Road, </w:t>
      </w:r>
      <w:r w:rsidR="00155F71" w:rsidRPr="00BE740B">
        <w:rPr>
          <w:b w:val="0"/>
        </w:rPr>
        <w:t xml:space="preserve">Silver Spring, </w:t>
      </w:r>
      <w:r w:rsidR="002501F0" w:rsidRPr="00BE740B">
        <w:rPr>
          <w:b w:val="0"/>
        </w:rPr>
        <w:t xml:space="preserve">MD </w:t>
      </w:r>
      <w:r w:rsidR="00BD1D86" w:rsidRPr="00BE740B">
        <w:rPr>
          <w:b w:val="0"/>
        </w:rPr>
        <w:t>20904</w:t>
      </w:r>
    </w:p>
    <w:p w14:paraId="59B106B0" w14:textId="54BBDC33" w:rsidR="00A555A0" w:rsidRPr="00BE740B" w:rsidRDefault="00BE740B" w:rsidP="00A555A0">
      <w:r>
        <w:t xml:space="preserve">Supervisor: Cynthia Munshell, </w:t>
      </w:r>
      <w:r w:rsidR="00A555A0" w:rsidRPr="00BE740B">
        <w:t xml:space="preserve">Ph.D. </w:t>
      </w:r>
    </w:p>
    <w:p w14:paraId="1E20334D" w14:textId="77777777" w:rsidR="00A555A0" w:rsidRPr="00BE740B" w:rsidRDefault="00A555A0" w:rsidP="00A555A0">
      <w:r w:rsidRPr="00BE740B">
        <w:t>Phone: (301) 593-1315</w:t>
      </w:r>
    </w:p>
    <w:p w14:paraId="39354B3B" w14:textId="2C07EC58" w:rsidR="00614248" w:rsidRPr="00BE740B" w:rsidRDefault="00614248" w:rsidP="00614248">
      <w:r w:rsidRPr="00BE740B">
        <w:t>Hours per week: 20</w:t>
      </w:r>
    </w:p>
    <w:p w14:paraId="00B052F3" w14:textId="51913B49" w:rsidR="00223706" w:rsidRDefault="009D439A" w:rsidP="00223706">
      <w:r w:rsidRPr="00BE740B">
        <w:rPr>
          <w:i/>
        </w:rPr>
        <w:t xml:space="preserve">Duties: </w:t>
      </w:r>
      <w:r w:rsidR="00223706">
        <w:t xml:space="preserve">Servings as a licensed clinical psychologist in community </w:t>
      </w:r>
      <w:r w:rsidR="00223706" w:rsidRPr="00BE740B">
        <w:t>skilled nursing care, rehabilitation, and assisted living facilities</w:t>
      </w:r>
      <w:r w:rsidR="00223706">
        <w:t xml:space="preserve"> in Maryland and Virginia.</w:t>
      </w:r>
    </w:p>
    <w:p w14:paraId="43B30BB2" w14:textId="77777777" w:rsidR="00223706" w:rsidRDefault="002E711B" w:rsidP="00365920">
      <w:pPr>
        <w:pStyle w:val="ListParagraph"/>
        <w:numPr>
          <w:ilvl w:val="0"/>
          <w:numId w:val="4"/>
        </w:numPr>
      </w:pPr>
      <w:r w:rsidRPr="00BE740B">
        <w:t>Providing evidence-based therapies (</w:t>
      </w:r>
      <w:r w:rsidR="00D762A6" w:rsidRPr="00BE740B">
        <w:t xml:space="preserve">Acceptance and Commitment Therapy, </w:t>
      </w:r>
      <w:r w:rsidRPr="00BE740B">
        <w:t>Cognitive Behavioral Therapy, Motivational Interviewing, Reminiscence Therapy) to residents</w:t>
      </w:r>
      <w:r w:rsidR="00D762A6" w:rsidRPr="00BE740B">
        <w:t xml:space="preserve"> and their caregivers</w:t>
      </w:r>
      <w:r w:rsidRPr="00BE740B">
        <w:t xml:space="preserve"> with a range of mental health conditions</w:t>
      </w:r>
      <w:r w:rsidR="00D762A6" w:rsidRPr="00BE740B">
        <w:t>.</w:t>
      </w:r>
    </w:p>
    <w:p w14:paraId="1D02FC6A" w14:textId="77777777" w:rsidR="00223706" w:rsidRDefault="00D762A6" w:rsidP="00365920">
      <w:pPr>
        <w:pStyle w:val="ListParagraph"/>
        <w:numPr>
          <w:ilvl w:val="0"/>
          <w:numId w:val="4"/>
        </w:numPr>
      </w:pPr>
      <w:r w:rsidRPr="00BE740B">
        <w:t>C</w:t>
      </w:r>
      <w:r w:rsidR="002E711B" w:rsidRPr="00BE740B">
        <w:t xml:space="preserve">onducting </w:t>
      </w:r>
      <w:r w:rsidRPr="00BE740B">
        <w:t>capacity assessment</w:t>
      </w:r>
      <w:r w:rsidR="00223706">
        <w:t xml:space="preserve"> to address referral questions from the facility</w:t>
      </w:r>
    </w:p>
    <w:p w14:paraId="1C5D633E" w14:textId="67ECD336" w:rsidR="002E7776" w:rsidRPr="00BE740B" w:rsidRDefault="00223706" w:rsidP="00365920">
      <w:pPr>
        <w:pStyle w:val="ListParagraph"/>
        <w:numPr>
          <w:ilvl w:val="0"/>
          <w:numId w:val="4"/>
        </w:numPr>
      </w:pPr>
      <w:r>
        <w:t>Providing</w:t>
      </w:r>
      <w:r w:rsidR="002E711B" w:rsidRPr="00BE740B">
        <w:t xml:space="preserve"> professional advice and consultation in areas related to professional psychology and behavioral health.</w:t>
      </w:r>
    </w:p>
    <w:p w14:paraId="6ED7A291" w14:textId="77777777" w:rsidR="003D234B" w:rsidRPr="00BE740B" w:rsidRDefault="003D234B" w:rsidP="003D234B"/>
    <w:p w14:paraId="618477F4" w14:textId="77777777" w:rsidR="003D234B" w:rsidRPr="00BE740B" w:rsidRDefault="003D234B" w:rsidP="003D234B"/>
    <w:p w14:paraId="31FABF68" w14:textId="77777777" w:rsidR="003D234B" w:rsidRPr="00BE740B" w:rsidRDefault="003D234B" w:rsidP="003D234B">
      <w:pPr>
        <w:pStyle w:val="Heading5"/>
      </w:pPr>
      <w:r w:rsidRPr="00BE740B">
        <w:t>HONORS AND AWARDS:</w:t>
      </w:r>
    </w:p>
    <w:p w14:paraId="7B8DC49B" w14:textId="33CF4AEF" w:rsidR="003D234B" w:rsidRPr="00BE740B" w:rsidRDefault="003D234B" w:rsidP="003D234B">
      <w:pPr>
        <w:ind w:left="1440" w:hanging="1440"/>
      </w:pPr>
      <w:r w:rsidRPr="00BE740B">
        <w:t>Southern Regional Education Board-State Doctoral Scholars Dissertation Award</w:t>
      </w:r>
      <w:r w:rsidRPr="00BE740B">
        <w:tab/>
        <w:t xml:space="preserve">      </w:t>
      </w:r>
      <w:r w:rsidR="00D74700" w:rsidRPr="00BE740B">
        <w:t xml:space="preserve">          </w:t>
      </w:r>
      <w:r w:rsidRPr="00BE740B">
        <w:t>2012-2013</w:t>
      </w:r>
    </w:p>
    <w:p w14:paraId="08BC679F" w14:textId="09A7C2B6" w:rsidR="003D234B" w:rsidRPr="00BE740B" w:rsidRDefault="003D234B" w:rsidP="003D234B">
      <w:pPr>
        <w:ind w:left="1440" w:hanging="1440"/>
      </w:pPr>
      <w:r w:rsidRPr="00BE740B">
        <w:t>National Outreach Scholarship Conference Outstanding Poster Award</w:t>
      </w:r>
      <w:r w:rsidRPr="00BE740B">
        <w:tab/>
      </w:r>
      <w:r w:rsidRPr="00BE740B">
        <w:tab/>
        <w:t xml:space="preserve">      </w:t>
      </w:r>
      <w:r w:rsidRPr="00BE740B">
        <w:tab/>
        <w:t xml:space="preserve">    </w:t>
      </w:r>
      <w:r w:rsidR="00D74700" w:rsidRPr="00BE740B">
        <w:tab/>
        <w:t xml:space="preserve"> </w:t>
      </w:r>
      <w:r w:rsidRPr="00BE740B">
        <w:t>2012</w:t>
      </w:r>
    </w:p>
    <w:p w14:paraId="3EDFF53C" w14:textId="123A7ACB" w:rsidR="003D234B" w:rsidRPr="00BE740B" w:rsidRDefault="003D234B" w:rsidP="003D234B">
      <w:pPr>
        <w:ind w:left="1440" w:hanging="1440"/>
      </w:pPr>
      <w:r w:rsidRPr="00BE740B">
        <w:t>The University of Alabama Graduate School Travel Award</w:t>
      </w:r>
      <w:r w:rsidRPr="00BE740B">
        <w:tab/>
      </w:r>
      <w:r w:rsidRPr="00BE740B">
        <w:tab/>
      </w:r>
      <w:r w:rsidRPr="00BE740B">
        <w:tab/>
      </w:r>
      <w:r w:rsidRPr="00BE740B">
        <w:tab/>
        <w:t xml:space="preserve">      </w:t>
      </w:r>
      <w:r w:rsidRPr="00BE740B">
        <w:tab/>
        <w:t xml:space="preserve">    </w:t>
      </w:r>
      <w:r w:rsidR="00D74700" w:rsidRPr="00BE740B">
        <w:tab/>
        <w:t xml:space="preserve"> </w:t>
      </w:r>
      <w:r w:rsidRPr="00BE740B">
        <w:t>2012</w:t>
      </w:r>
    </w:p>
    <w:p w14:paraId="30CFDAA9" w14:textId="77777777" w:rsidR="003D234B" w:rsidRPr="00BE740B" w:rsidRDefault="003D234B" w:rsidP="003D234B">
      <w:pPr>
        <w:ind w:left="1440" w:hanging="1440"/>
        <w:rPr>
          <w:rStyle w:val="hp"/>
        </w:rPr>
      </w:pPr>
      <w:r w:rsidRPr="00BE740B">
        <w:t xml:space="preserve">Nominated for the American Public Health Association Excellence in </w:t>
      </w:r>
      <w:r w:rsidRPr="00BE740B">
        <w:rPr>
          <w:rStyle w:val="hp"/>
        </w:rPr>
        <w:t xml:space="preserve">Aging &amp; </w:t>
      </w:r>
      <w:r w:rsidRPr="00BE740B">
        <w:rPr>
          <w:rStyle w:val="hp"/>
        </w:rPr>
        <w:tab/>
      </w:r>
      <w:r w:rsidRPr="00BE740B">
        <w:tab/>
      </w:r>
    </w:p>
    <w:p w14:paraId="31045365" w14:textId="3300AAE7" w:rsidR="003D234B" w:rsidRPr="00BE740B" w:rsidRDefault="003D234B" w:rsidP="003D234B">
      <w:pPr>
        <w:ind w:left="1440" w:hanging="1440"/>
      </w:pPr>
      <w:r w:rsidRPr="00BE740B">
        <w:rPr>
          <w:rStyle w:val="hp"/>
        </w:rPr>
        <w:t>Public Health Rural and Environment Research Award</w:t>
      </w:r>
      <w:r w:rsidRPr="00BE740B">
        <w:rPr>
          <w:rStyle w:val="hp"/>
        </w:rPr>
        <w:tab/>
      </w:r>
      <w:r w:rsidRPr="00BE740B">
        <w:rPr>
          <w:rStyle w:val="hp"/>
        </w:rPr>
        <w:tab/>
      </w:r>
      <w:r w:rsidRPr="00BE740B">
        <w:rPr>
          <w:rStyle w:val="hp"/>
        </w:rPr>
        <w:tab/>
      </w:r>
      <w:r w:rsidRPr="00BE740B">
        <w:rPr>
          <w:rStyle w:val="hp"/>
        </w:rPr>
        <w:tab/>
      </w:r>
      <w:r w:rsidRPr="00BE740B">
        <w:rPr>
          <w:rStyle w:val="hp"/>
        </w:rPr>
        <w:tab/>
        <w:t xml:space="preserve">    </w:t>
      </w:r>
      <w:r w:rsidR="00D74700" w:rsidRPr="00BE740B">
        <w:rPr>
          <w:rStyle w:val="hp"/>
        </w:rPr>
        <w:tab/>
        <w:t xml:space="preserve"> </w:t>
      </w:r>
      <w:r w:rsidRPr="00BE740B">
        <w:t>2011</w:t>
      </w:r>
    </w:p>
    <w:p w14:paraId="0E0026E8" w14:textId="66C8F142" w:rsidR="003D234B" w:rsidRPr="00BE740B" w:rsidRDefault="003D234B" w:rsidP="003D234B">
      <w:r w:rsidRPr="00BE740B">
        <w:t xml:space="preserve">Psychology Department Graduate Student Research &amp; Travel Award </w:t>
      </w:r>
      <w:r w:rsidRPr="00BE740B">
        <w:tab/>
      </w:r>
      <w:r w:rsidRPr="00BE740B">
        <w:tab/>
      </w:r>
      <w:r w:rsidRPr="00BE740B">
        <w:tab/>
        <w:t xml:space="preserve">    </w:t>
      </w:r>
      <w:r w:rsidR="00D74700" w:rsidRPr="00BE740B">
        <w:tab/>
        <w:t xml:space="preserve"> </w:t>
      </w:r>
      <w:r w:rsidRPr="00BE740B">
        <w:t>2012</w:t>
      </w:r>
    </w:p>
    <w:p w14:paraId="36E14442" w14:textId="31B008C2" w:rsidR="003D234B" w:rsidRPr="00BE740B" w:rsidRDefault="003D234B" w:rsidP="003D234B">
      <w:r w:rsidRPr="00BE740B">
        <w:t>American Psychological Association Student Travel Award</w:t>
      </w:r>
      <w:r w:rsidRPr="00BE740B">
        <w:tab/>
      </w:r>
      <w:r w:rsidRPr="00BE740B">
        <w:tab/>
      </w:r>
      <w:r w:rsidRPr="00BE740B">
        <w:tab/>
      </w:r>
      <w:r w:rsidRPr="00BE740B">
        <w:tab/>
      </w:r>
      <w:r w:rsidRPr="00BE740B">
        <w:tab/>
        <w:t xml:space="preserve">    </w:t>
      </w:r>
      <w:r w:rsidR="00D74700" w:rsidRPr="00BE740B">
        <w:tab/>
        <w:t xml:space="preserve"> </w:t>
      </w:r>
      <w:r w:rsidRPr="00BE740B">
        <w:t>2011</w:t>
      </w:r>
    </w:p>
    <w:p w14:paraId="7B0477BB" w14:textId="77777777" w:rsidR="003D234B" w:rsidRPr="00BE740B" w:rsidRDefault="003D234B" w:rsidP="003D234B">
      <w:pPr>
        <w:ind w:left="1440" w:hanging="1440"/>
      </w:pPr>
      <w:r w:rsidRPr="00BE740B">
        <w:t xml:space="preserve">The Center for Mental Health &amp; Aging Summer Research Fellowship, The </w:t>
      </w:r>
    </w:p>
    <w:p w14:paraId="75724661" w14:textId="23AAD6E7" w:rsidR="003D234B" w:rsidRPr="00BE740B" w:rsidRDefault="003D234B" w:rsidP="003D234B">
      <w:pPr>
        <w:ind w:left="1440" w:hanging="1440"/>
      </w:pPr>
      <w:r w:rsidRPr="00BE740B">
        <w:t xml:space="preserve">University of Alabama </w:t>
      </w:r>
      <w:r w:rsidRPr="00BE740B">
        <w:tab/>
      </w:r>
      <w:r w:rsidRPr="00BE740B">
        <w:tab/>
      </w:r>
      <w:r w:rsidRPr="00BE740B">
        <w:tab/>
      </w:r>
      <w:r w:rsidRPr="00BE740B">
        <w:tab/>
      </w:r>
      <w:r w:rsidRPr="00BE740B">
        <w:tab/>
      </w:r>
      <w:r w:rsidRPr="00BE740B">
        <w:tab/>
      </w:r>
      <w:r w:rsidRPr="00BE740B">
        <w:tab/>
        <w:t xml:space="preserve">  </w:t>
      </w:r>
      <w:r w:rsidRPr="00BE740B">
        <w:tab/>
      </w:r>
      <w:r w:rsidRPr="00BE740B">
        <w:tab/>
        <w:t xml:space="preserve">    </w:t>
      </w:r>
      <w:r w:rsidR="00D74700" w:rsidRPr="00BE740B">
        <w:tab/>
        <w:t xml:space="preserve"> </w:t>
      </w:r>
      <w:r w:rsidRPr="00BE740B">
        <w:t>2010</w:t>
      </w:r>
    </w:p>
    <w:p w14:paraId="3C02E469" w14:textId="77777777" w:rsidR="003D234B" w:rsidRPr="00BE740B" w:rsidRDefault="003D234B" w:rsidP="003D234B">
      <w:pPr>
        <w:ind w:left="1440" w:hanging="1440"/>
      </w:pPr>
      <w:r w:rsidRPr="00BE740B">
        <w:t xml:space="preserve">Health Resources &amp; Services Administration Public Health Traineeship, The </w:t>
      </w:r>
    </w:p>
    <w:p w14:paraId="56015CA5" w14:textId="4D60FCA1" w:rsidR="003D234B" w:rsidRPr="00BE740B" w:rsidRDefault="003D234B" w:rsidP="003D234B">
      <w:pPr>
        <w:ind w:left="1440" w:hanging="1440"/>
      </w:pPr>
      <w:r w:rsidRPr="00BE740B">
        <w:t>University of Alabama at Birmingham</w:t>
      </w:r>
      <w:r w:rsidRPr="00BE740B">
        <w:tab/>
      </w:r>
      <w:r w:rsidRPr="00BE740B">
        <w:tab/>
      </w:r>
      <w:r w:rsidRPr="00BE740B">
        <w:tab/>
      </w:r>
      <w:r w:rsidRPr="00BE740B">
        <w:tab/>
      </w:r>
      <w:r w:rsidRPr="00BE740B">
        <w:tab/>
      </w:r>
      <w:r w:rsidRPr="00BE740B">
        <w:tab/>
      </w:r>
      <w:r w:rsidRPr="00BE740B">
        <w:tab/>
        <w:t xml:space="preserve">    </w:t>
      </w:r>
      <w:r w:rsidR="00D74700" w:rsidRPr="00BE740B">
        <w:tab/>
        <w:t xml:space="preserve"> </w:t>
      </w:r>
      <w:r w:rsidRPr="00BE740B">
        <w:t>2010</w:t>
      </w:r>
    </w:p>
    <w:p w14:paraId="0D4C113E" w14:textId="77777777" w:rsidR="003D234B" w:rsidRPr="00BE740B" w:rsidRDefault="003D234B" w:rsidP="003D234B">
      <w:pPr>
        <w:ind w:left="1440" w:hanging="1440"/>
      </w:pPr>
      <w:r w:rsidRPr="00BE740B">
        <w:t xml:space="preserve">The Center for Mental Health &amp; Summer Research Fellowship, The </w:t>
      </w:r>
    </w:p>
    <w:p w14:paraId="3A3E2F32" w14:textId="54435146" w:rsidR="003D234B" w:rsidRPr="00BE740B" w:rsidRDefault="003D234B" w:rsidP="003D234B">
      <w:pPr>
        <w:ind w:left="1440" w:hanging="1440"/>
      </w:pPr>
      <w:r w:rsidRPr="00BE740B">
        <w:t>University of Alabama</w:t>
      </w:r>
      <w:r w:rsidRPr="00BE740B">
        <w:tab/>
      </w:r>
      <w:r w:rsidRPr="00BE740B">
        <w:tab/>
      </w:r>
      <w:r w:rsidRPr="00BE740B">
        <w:tab/>
      </w:r>
      <w:r w:rsidRPr="00BE740B">
        <w:tab/>
      </w:r>
      <w:r w:rsidRPr="00BE740B">
        <w:tab/>
      </w:r>
      <w:r w:rsidRPr="00BE740B">
        <w:tab/>
      </w:r>
      <w:r w:rsidRPr="00BE740B">
        <w:tab/>
      </w:r>
      <w:r w:rsidRPr="00BE740B">
        <w:tab/>
      </w:r>
      <w:r w:rsidRPr="00BE740B">
        <w:tab/>
        <w:t xml:space="preserve">    </w:t>
      </w:r>
      <w:r w:rsidR="00D74700" w:rsidRPr="00BE740B">
        <w:tab/>
        <w:t xml:space="preserve"> </w:t>
      </w:r>
      <w:r w:rsidRPr="00BE740B">
        <w:t>2009</w:t>
      </w:r>
    </w:p>
    <w:p w14:paraId="7EA5696D" w14:textId="6744EC51" w:rsidR="003D234B" w:rsidRPr="00BE740B" w:rsidRDefault="003D234B" w:rsidP="003D234B">
      <w:r w:rsidRPr="00BE740B">
        <w:t xml:space="preserve">The University of Alabama Robert E. McNair Graduate Fellowship </w:t>
      </w:r>
      <w:r w:rsidRPr="00BE740B">
        <w:tab/>
      </w:r>
      <w:r w:rsidRPr="00BE740B">
        <w:tab/>
        <w:t xml:space="preserve">      </w:t>
      </w:r>
      <w:r w:rsidR="00D74700" w:rsidRPr="00BE740B">
        <w:tab/>
        <w:t xml:space="preserve">    </w:t>
      </w:r>
      <w:r w:rsidRPr="00BE740B">
        <w:t>2008-2010</w:t>
      </w:r>
    </w:p>
    <w:p w14:paraId="2ACA79C1" w14:textId="77777777" w:rsidR="003D234B" w:rsidRPr="00BE740B" w:rsidRDefault="003D234B" w:rsidP="003D234B">
      <w:pPr>
        <w:pStyle w:val="BodyText"/>
        <w:ind w:left="1440" w:hanging="1440"/>
        <w:rPr>
          <w:b w:val="0"/>
          <w:bCs w:val="0"/>
        </w:rPr>
      </w:pPr>
      <w:r w:rsidRPr="00BE740B">
        <w:rPr>
          <w:b w:val="0"/>
          <w:bCs w:val="0"/>
        </w:rPr>
        <w:t xml:space="preserve">National Institute of Mental Health-Career Opportunities in Research and </w:t>
      </w:r>
    </w:p>
    <w:p w14:paraId="34AD9E08" w14:textId="570625C2" w:rsidR="003D234B" w:rsidRPr="00BE740B" w:rsidRDefault="003D234B" w:rsidP="003D234B">
      <w:pPr>
        <w:pStyle w:val="BodyText"/>
        <w:ind w:left="1440" w:hanging="1440"/>
        <w:rPr>
          <w:b w:val="0"/>
          <w:bCs w:val="0"/>
        </w:rPr>
      </w:pPr>
      <w:r w:rsidRPr="00BE740B">
        <w:rPr>
          <w:b w:val="0"/>
          <w:bCs w:val="0"/>
        </w:rPr>
        <w:t>Education Training Program (NIMH-COR) Fellowship</w:t>
      </w:r>
      <w:r w:rsidRPr="00BE740B">
        <w:rPr>
          <w:b w:val="0"/>
          <w:bCs w:val="0"/>
        </w:rPr>
        <w:tab/>
      </w:r>
      <w:r w:rsidRPr="00BE740B">
        <w:rPr>
          <w:b w:val="0"/>
          <w:bCs w:val="0"/>
        </w:rPr>
        <w:tab/>
      </w:r>
      <w:r w:rsidRPr="00BE740B">
        <w:rPr>
          <w:b w:val="0"/>
          <w:bCs w:val="0"/>
        </w:rPr>
        <w:tab/>
      </w:r>
      <w:r w:rsidRPr="00BE740B">
        <w:rPr>
          <w:b w:val="0"/>
          <w:bCs w:val="0"/>
        </w:rPr>
        <w:tab/>
        <w:t xml:space="preserve">      </w:t>
      </w:r>
      <w:r w:rsidR="00D74700" w:rsidRPr="00BE740B">
        <w:rPr>
          <w:b w:val="0"/>
          <w:bCs w:val="0"/>
        </w:rPr>
        <w:tab/>
        <w:t xml:space="preserve">    </w:t>
      </w:r>
      <w:r w:rsidRPr="00BE740B">
        <w:rPr>
          <w:b w:val="0"/>
          <w:bCs w:val="0"/>
        </w:rPr>
        <w:t>2004-2006</w:t>
      </w:r>
    </w:p>
    <w:p w14:paraId="08DF05B8" w14:textId="77777777" w:rsidR="00E30506" w:rsidRPr="00BE740B" w:rsidRDefault="00E30506" w:rsidP="00E30506"/>
    <w:p w14:paraId="6EEB27A7" w14:textId="77777777" w:rsidR="00E30506" w:rsidRPr="00BE740B" w:rsidRDefault="00E30506" w:rsidP="00E30506"/>
    <w:p w14:paraId="1F4DEEB1" w14:textId="77777777" w:rsidR="008E6079" w:rsidRPr="00BE740B" w:rsidRDefault="008E6079" w:rsidP="008E6079">
      <w:pPr>
        <w:rPr>
          <w:b/>
          <w:u w:val="single"/>
        </w:rPr>
      </w:pPr>
      <w:r w:rsidRPr="00BE740B">
        <w:rPr>
          <w:b/>
          <w:u w:val="single"/>
        </w:rPr>
        <w:t>CLINICAL TRAINING:</w:t>
      </w:r>
    </w:p>
    <w:p w14:paraId="0BCAADAF" w14:textId="7F47C117" w:rsidR="008E6079" w:rsidRPr="00BE740B" w:rsidRDefault="008E6079" w:rsidP="008E6079">
      <w:pPr>
        <w:pStyle w:val="Heading4"/>
      </w:pPr>
      <w:r w:rsidRPr="00BE740B">
        <w:t>Postdoctoral Fellow</w:t>
      </w:r>
      <w:r w:rsidRPr="00BE740B">
        <w:tab/>
      </w:r>
      <w:r w:rsidRPr="00BE740B">
        <w:tab/>
      </w:r>
      <w:r w:rsidRPr="00BE740B">
        <w:tab/>
      </w:r>
      <w:r w:rsidRPr="00BE740B">
        <w:tab/>
      </w:r>
      <w:r w:rsidRPr="00BE740B">
        <w:tab/>
      </w:r>
      <w:r w:rsidRPr="00BE740B">
        <w:tab/>
        <w:t xml:space="preserve">  </w:t>
      </w:r>
      <w:r w:rsidRPr="00BE740B">
        <w:tab/>
        <w:t xml:space="preserve"> </w:t>
      </w:r>
      <w:r w:rsidR="00D74700" w:rsidRPr="00BE740B">
        <w:t xml:space="preserve">          </w:t>
      </w:r>
      <w:r w:rsidRPr="00BE740B">
        <w:t xml:space="preserve">August 2014 – August 2015  </w:t>
      </w:r>
    </w:p>
    <w:p w14:paraId="7975BA95" w14:textId="4238DC52" w:rsidR="008E6079" w:rsidRPr="00BE740B" w:rsidRDefault="008E6079" w:rsidP="008E6079">
      <w:pPr>
        <w:pStyle w:val="Heading4"/>
        <w:rPr>
          <w:b w:val="0"/>
        </w:rPr>
      </w:pPr>
      <w:r w:rsidRPr="00BE740B">
        <w:rPr>
          <w:b w:val="0"/>
          <w:iCs/>
        </w:rPr>
        <w:t>Washington D</w:t>
      </w:r>
      <w:r w:rsidR="00DD4C53" w:rsidRPr="00BE740B">
        <w:rPr>
          <w:b w:val="0"/>
          <w:iCs/>
        </w:rPr>
        <w:t>.</w:t>
      </w:r>
      <w:r w:rsidRPr="00BE740B">
        <w:rPr>
          <w:b w:val="0"/>
          <w:iCs/>
        </w:rPr>
        <w:t>C</w:t>
      </w:r>
      <w:r w:rsidR="006707E0" w:rsidRPr="00BE740B">
        <w:rPr>
          <w:b w:val="0"/>
          <w:iCs/>
        </w:rPr>
        <w:t>. VA Medical Center</w:t>
      </w:r>
    </w:p>
    <w:p w14:paraId="4277AC48" w14:textId="4EA83E11" w:rsidR="00A555A0" w:rsidRPr="00BE740B" w:rsidRDefault="00A555A0" w:rsidP="00A555A0">
      <w:pPr>
        <w:pStyle w:val="Heading4"/>
        <w:rPr>
          <w:b w:val="0"/>
        </w:rPr>
      </w:pPr>
      <w:r w:rsidRPr="00BE740B">
        <w:rPr>
          <w:b w:val="0"/>
        </w:rPr>
        <w:t xml:space="preserve">Address: 50 Irving Street, NW, Washington, DC </w:t>
      </w:r>
      <w:r w:rsidR="00BD1D86" w:rsidRPr="00BE740B">
        <w:rPr>
          <w:b w:val="0"/>
        </w:rPr>
        <w:t xml:space="preserve">20422 </w:t>
      </w:r>
    </w:p>
    <w:p w14:paraId="1E29A7E8" w14:textId="06805C0E" w:rsidR="00614248" w:rsidRPr="00BE740B" w:rsidRDefault="00614248" w:rsidP="00614248">
      <w:r w:rsidRPr="00BE740B">
        <w:t xml:space="preserve">Supervisor: Slavomir Zapata, Ph.D. </w:t>
      </w:r>
      <w:r w:rsidR="00EE3B34" w:rsidRPr="00BE740B">
        <w:t xml:space="preserve">and Melanie Paci, Ph.D. </w:t>
      </w:r>
    </w:p>
    <w:p w14:paraId="525D91C6" w14:textId="138C471E" w:rsidR="00A555A0" w:rsidRPr="00BE740B" w:rsidRDefault="00A555A0" w:rsidP="00A555A0">
      <w:r w:rsidRPr="00BE740B">
        <w:t>Phone: (202) 745-8000</w:t>
      </w:r>
      <w:r w:rsidR="00BD1D86" w:rsidRPr="00BE740B">
        <w:t>x</w:t>
      </w:r>
      <w:r w:rsidRPr="00BE740B">
        <w:t>55695</w:t>
      </w:r>
    </w:p>
    <w:p w14:paraId="6C76D8DD" w14:textId="5B94B752" w:rsidR="00614248" w:rsidRPr="00BE740B" w:rsidRDefault="00614248" w:rsidP="00A555A0">
      <w:r w:rsidRPr="00BE740B">
        <w:t>Hours per week: 40</w:t>
      </w:r>
    </w:p>
    <w:p w14:paraId="48045CE1" w14:textId="77777777" w:rsidR="00485494" w:rsidRDefault="008E6079" w:rsidP="001B0554">
      <w:r w:rsidRPr="00BE740B">
        <w:rPr>
          <w:i/>
        </w:rPr>
        <w:t>Rotations</w:t>
      </w:r>
      <w:r w:rsidR="00095AF9" w:rsidRPr="00095AF9">
        <w:rPr>
          <w:i/>
        </w:rPr>
        <w:t xml:space="preserve"> </w:t>
      </w:r>
      <w:r w:rsidRPr="00BE740B">
        <w:t>Psychosocial Rehabilitation &amp; Recovery Center (PRRC); Geriatric Behavioral Health Interdisciplinary Program (BHIP), Community Living Center (CLC)</w:t>
      </w:r>
    </w:p>
    <w:p w14:paraId="17803131" w14:textId="6DB6AB2F" w:rsidR="00927DC6" w:rsidRPr="00BE740B" w:rsidRDefault="00485494" w:rsidP="001B0554">
      <w:r w:rsidRPr="00BE740B">
        <w:rPr>
          <w:i/>
        </w:rPr>
        <w:lastRenderedPageBreak/>
        <w:t>Duties:</w:t>
      </w:r>
      <w:r w:rsidR="001B0554">
        <w:t xml:space="preserve"> </w:t>
      </w:r>
      <w:r w:rsidR="00614248" w:rsidRPr="00BE740B">
        <w:t>Provide</w:t>
      </w:r>
      <w:r w:rsidR="002E7776" w:rsidRPr="00BE740B">
        <w:t>d</w:t>
      </w:r>
      <w:r w:rsidR="00614248" w:rsidRPr="00BE740B">
        <w:t xml:space="preserve"> therapy in VA outpatient mental health settings treating a wide range of mental health conditions</w:t>
      </w:r>
      <w:r w:rsidR="00A95D1E" w:rsidRPr="00BE740B">
        <w:t xml:space="preserve">; modalities included individual, family and group psychotherapies and other interventions such as behavioral health and community interventions. </w:t>
      </w:r>
      <w:r w:rsidR="00D762A6" w:rsidRPr="00BE740B">
        <w:t xml:space="preserve">Evidence-based psychotherapy modalities used included </w:t>
      </w:r>
      <w:r w:rsidR="00000B3B" w:rsidRPr="00BE740B">
        <w:t>Cognitive Behavioral Therapy for Chronic Pain (CBT-CP), Acceptance and Commitment Therapy (ACT), and Social Skills Training (SST).</w:t>
      </w:r>
      <w:r w:rsidR="00D762A6" w:rsidRPr="00BE740B">
        <w:t xml:space="preserve"> </w:t>
      </w:r>
      <w:r w:rsidR="00095AF9">
        <w:t xml:space="preserve">Participated on </w:t>
      </w:r>
      <w:r w:rsidR="00A95D1E" w:rsidRPr="00BE740B">
        <w:t xml:space="preserve">on interdisciplinary treatment teams and consulted with medical center staff on a wide variety of patient care issues. </w:t>
      </w:r>
      <w:r w:rsidR="002E7776" w:rsidRPr="00BE740B">
        <w:t>Participated in</w:t>
      </w:r>
      <w:r w:rsidR="00A95D1E" w:rsidRPr="00BE740B">
        <w:t xml:space="preserve"> research, program development and evaluation through the PRRC and BHIP.</w:t>
      </w:r>
      <w:r w:rsidR="00927DC6" w:rsidRPr="00BE740B">
        <w:t xml:space="preserve"> Received certification and consultation in the Resources for Enhancing All Caregivers’ Health (REACH-VA) intervention; provided the REACH-VA intervention to caregivers of CLC residents. </w:t>
      </w:r>
    </w:p>
    <w:p w14:paraId="43AE2859" w14:textId="77777777" w:rsidR="00A80BE2" w:rsidRPr="00BE740B" w:rsidRDefault="00A80BE2" w:rsidP="008E6079"/>
    <w:p w14:paraId="185232B4" w14:textId="60C32B7C" w:rsidR="008E6079" w:rsidRPr="00BE740B" w:rsidRDefault="008E6079" w:rsidP="008E6079">
      <w:pPr>
        <w:jc w:val="both"/>
        <w:rPr>
          <w:b/>
        </w:rPr>
      </w:pPr>
      <w:r w:rsidRPr="00BE740B">
        <w:rPr>
          <w:b/>
        </w:rPr>
        <w:t>Psychology Intern</w:t>
      </w:r>
      <w:r w:rsidRPr="00BE740B">
        <w:rPr>
          <w:b/>
        </w:rPr>
        <w:tab/>
      </w:r>
      <w:r w:rsidRPr="00BE740B">
        <w:rPr>
          <w:b/>
        </w:rPr>
        <w:tab/>
      </w:r>
      <w:r w:rsidRPr="00BE740B">
        <w:rPr>
          <w:b/>
        </w:rPr>
        <w:tab/>
      </w:r>
      <w:r w:rsidRPr="00BE740B">
        <w:rPr>
          <w:b/>
        </w:rPr>
        <w:tab/>
      </w:r>
      <w:r w:rsidRPr="00BE740B">
        <w:rPr>
          <w:b/>
        </w:rPr>
        <w:tab/>
        <w:t xml:space="preserve">          </w:t>
      </w:r>
      <w:r w:rsidRPr="00BE740B">
        <w:rPr>
          <w:b/>
        </w:rPr>
        <w:tab/>
      </w:r>
      <w:r w:rsidRPr="00BE740B">
        <w:rPr>
          <w:b/>
        </w:rPr>
        <w:tab/>
        <w:t xml:space="preserve">         </w:t>
      </w:r>
      <w:r w:rsidR="00D74700" w:rsidRPr="00BE740B">
        <w:rPr>
          <w:b/>
        </w:rPr>
        <w:tab/>
      </w:r>
      <w:r w:rsidRPr="00BE740B">
        <w:rPr>
          <w:b/>
        </w:rPr>
        <w:t xml:space="preserve"> </w:t>
      </w:r>
      <w:r w:rsidR="00D74700" w:rsidRPr="00BE740B">
        <w:rPr>
          <w:b/>
        </w:rPr>
        <w:t xml:space="preserve">       </w:t>
      </w:r>
      <w:r w:rsidRPr="00BE740B">
        <w:rPr>
          <w:b/>
        </w:rPr>
        <w:t xml:space="preserve">July 2013 – June 2014    </w:t>
      </w:r>
    </w:p>
    <w:p w14:paraId="1A6911BB" w14:textId="77777777" w:rsidR="006707E0" w:rsidRPr="00BE740B" w:rsidRDefault="008E6079" w:rsidP="008E6079">
      <w:r w:rsidRPr="00BE740B">
        <w:t>North Florida/South Georgia Veterans Health System (NFSGVHS)</w:t>
      </w:r>
    </w:p>
    <w:p w14:paraId="246FECBF" w14:textId="5C57F74B" w:rsidR="008E6079" w:rsidRPr="00BE740B" w:rsidRDefault="006707E0" w:rsidP="008E6079">
      <w:r w:rsidRPr="00BE740B">
        <w:t>Address: 1601 SW Archer Road</w:t>
      </w:r>
      <w:r w:rsidR="008E6079" w:rsidRPr="00BE740B">
        <w:t xml:space="preserve">, Gainesville, FL </w:t>
      </w:r>
      <w:r w:rsidR="00BD1D86" w:rsidRPr="00BE740B">
        <w:t>32608</w:t>
      </w:r>
    </w:p>
    <w:p w14:paraId="1421A3D3" w14:textId="336EE0C1" w:rsidR="00614248" w:rsidRPr="00BE740B" w:rsidRDefault="00614248" w:rsidP="00614248">
      <w:r w:rsidRPr="00BE740B">
        <w:t>Supervisor: Jeffrey Bates, Ph.D.</w:t>
      </w:r>
      <w:r w:rsidR="00EE3B34" w:rsidRPr="00BE740B">
        <w:t xml:space="preserve"> and Jennifer Adkins, Ph.D.</w:t>
      </w:r>
    </w:p>
    <w:p w14:paraId="2BA603C4" w14:textId="77777777" w:rsidR="00614248" w:rsidRPr="00BE740B" w:rsidRDefault="00BD1D86" w:rsidP="00614248">
      <w:r w:rsidRPr="00BE740B">
        <w:t>Phone: (352) 374-6020</w:t>
      </w:r>
      <w:r w:rsidR="00614248" w:rsidRPr="00BE740B">
        <w:t xml:space="preserve"> </w:t>
      </w:r>
    </w:p>
    <w:p w14:paraId="65C3A632" w14:textId="1AEB3DB0" w:rsidR="00614248" w:rsidRPr="00BE740B" w:rsidRDefault="00614248" w:rsidP="00614248">
      <w:r w:rsidRPr="00BE740B">
        <w:t>Hours per week: 40</w:t>
      </w:r>
    </w:p>
    <w:p w14:paraId="6F18BE82" w14:textId="77777777" w:rsidR="001B0554" w:rsidRDefault="00095AF9" w:rsidP="001B0554">
      <w:r w:rsidRPr="00BE740B">
        <w:rPr>
          <w:i/>
        </w:rPr>
        <w:t>Rotations</w:t>
      </w:r>
      <w:r w:rsidRPr="00095AF9">
        <w:rPr>
          <w:i/>
        </w:rPr>
        <w:t xml:space="preserve"> </w:t>
      </w:r>
      <w:r w:rsidR="008E6079" w:rsidRPr="00BE740B">
        <w:t>Geropsychology, Home-Based Primary Care (HBPC), PTSD Clinical Team</w:t>
      </w:r>
      <w:r w:rsidR="00614248" w:rsidRPr="00BE740B">
        <w:t xml:space="preserve">, Outpatient Mental Health </w:t>
      </w:r>
    </w:p>
    <w:p w14:paraId="07A018FE" w14:textId="77777777" w:rsidR="001B0554" w:rsidRDefault="001B0554" w:rsidP="001B0554"/>
    <w:p w14:paraId="58A6A5D5" w14:textId="13D22A48" w:rsidR="00614248" w:rsidRPr="00BE740B" w:rsidRDefault="001B0554" w:rsidP="001B0554">
      <w:r w:rsidRPr="00BE740B">
        <w:rPr>
          <w:i/>
        </w:rPr>
        <w:t>Duties:</w:t>
      </w:r>
      <w:r>
        <w:rPr>
          <w:i/>
        </w:rPr>
        <w:t xml:space="preserve"> </w:t>
      </w:r>
      <w:r w:rsidR="00614248" w:rsidRPr="00BE740B">
        <w:t>Provide</w:t>
      </w:r>
      <w:r w:rsidR="002E7776" w:rsidRPr="00BE740B">
        <w:t>d</w:t>
      </w:r>
      <w:r w:rsidR="00614248" w:rsidRPr="00BE740B">
        <w:t xml:space="preserve"> therapy </w:t>
      </w:r>
      <w:r w:rsidR="00A95D1E" w:rsidRPr="00BE740B">
        <w:t xml:space="preserve">and conducted psychological and neuropsychological assessments </w:t>
      </w:r>
      <w:r w:rsidR="00614248" w:rsidRPr="00BE740B">
        <w:t xml:space="preserve">in VA outpatient mental health settings treating a wide range of mental health conditions including comorbid Substance Use Disorders. Gained experience in applying professional psychological treatments to a full range of </w:t>
      </w:r>
      <w:r w:rsidR="00A95D1E" w:rsidRPr="00BE740B">
        <w:t>patient populations in outpatient and inpatient/residential settings. Treatment modalities included individual, family, and group psychotherapy</w:t>
      </w:r>
      <w:r w:rsidR="00000B3B" w:rsidRPr="00BE740B">
        <w:t xml:space="preserve"> using Cognitive Behavioral Therapy (CBT), Cognitive Processing Therapy (CPT), Motivational Interviewing (MI), Interpersonal Therapy (IPT), and Behavioral Family Therapy (BFT)</w:t>
      </w:r>
      <w:r w:rsidR="00A95D1E" w:rsidRPr="00BE740B">
        <w:t>; also provided telemen</w:t>
      </w:r>
      <w:r>
        <w:t xml:space="preserve">tal health to Veterans in HBPC. </w:t>
      </w:r>
      <w:r w:rsidR="00095AF9">
        <w:t xml:space="preserve">Participated on </w:t>
      </w:r>
      <w:r w:rsidR="00A95D1E" w:rsidRPr="00BE740B">
        <w:t xml:space="preserve">interdisciplinary treatment teams and consulted with medical center staff on a wide variety of patient care issues. </w:t>
      </w:r>
      <w:r w:rsidR="00927DC6" w:rsidRPr="00BE740B">
        <w:t>Completed Veterans Affairs cognitive processing therapy (CPT) for PTSD training program and received national certification.</w:t>
      </w:r>
      <w:r w:rsidR="004C304C" w:rsidRPr="00BE740B">
        <w:t xml:space="preserve"> </w:t>
      </w:r>
    </w:p>
    <w:p w14:paraId="7138EF40" w14:textId="64F96FA9" w:rsidR="008E6079" w:rsidRPr="00BE740B" w:rsidRDefault="008E6079" w:rsidP="009056F4">
      <w:r w:rsidRPr="00BE740B">
        <w:t xml:space="preserve"> </w:t>
      </w:r>
    </w:p>
    <w:p w14:paraId="303F5938" w14:textId="47EBD764" w:rsidR="008E6079" w:rsidRPr="00BE740B" w:rsidRDefault="008E6079" w:rsidP="008E6079">
      <w:pPr>
        <w:jc w:val="both"/>
        <w:rPr>
          <w:b/>
        </w:rPr>
      </w:pPr>
      <w:r w:rsidRPr="00BE740B">
        <w:rPr>
          <w:b/>
        </w:rPr>
        <w:t>Clinic Behaviorist</w:t>
      </w:r>
      <w:r w:rsidRPr="00BE740B">
        <w:t xml:space="preserve"> </w:t>
      </w:r>
      <w:r w:rsidRPr="00BE740B">
        <w:tab/>
      </w:r>
      <w:r w:rsidRPr="00BE740B">
        <w:tab/>
      </w:r>
      <w:r w:rsidRPr="00BE740B">
        <w:tab/>
      </w:r>
      <w:r w:rsidRPr="00BE740B">
        <w:tab/>
      </w:r>
      <w:r w:rsidRPr="00BE740B">
        <w:tab/>
      </w:r>
      <w:r w:rsidRPr="00BE740B">
        <w:tab/>
      </w:r>
      <w:r w:rsidRPr="00BE740B">
        <w:tab/>
        <w:t xml:space="preserve">          </w:t>
      </w:r>
      <w:r w:rsidR="00D74700" w:rsidRPr="00BE740B">
        <w:tab/>
        <w:t xml:space="preserve">        </w:t>
      </w:r>
      <w:r w:rsidRPr="00BE740B">
        <w:rPr>
          <w:b/>
        </w:rPr>
        <w:t>May 2012 – May 2013</w:t>
      </w:r>
    </w:p>
    <w:p w14:paraId="43B76DEA" w14:textId="77777777" w:rsidR="00BD1D86" w:rsidRPr="00BE740B" w:rsidRDefault="008E6079" w:rsidP="008E6079">
      <w:r w:rsidRPr="00BE740B">
        <w:t>UAB EatRight Weight Management &amp; Primary Care Clinic</w:t>
      </w:r>
    </w:p>
    <w:p w14:paraId="094E93A3" w14:textId="55C7B6E6" w:rsidR="008E6079" w:rsidRPr="00BE740B" w:rsidRDefault="00BD1D86" w:rsidP="008E6079">
      <w:r w:rsidRPr="00BE740B">
        <w:t>Address: 1201 11</w:t>
      </w:r>
      <w:r w:rsidRPr="00BE740B">
        <w:rPr>
          <w:vertAlign w:val="superscript"/>
        </w:rPr>
        <w:t>th</w:t>
      </w:r>
      <w:r w:rsidRPr="00BE740B">
        <w:t xml:space="preserve"> Ave South</w:t>
      </w:r>
      <w:r w:rsidR="008E6079" w:rsidRPr="00BE740B">
        <w:rPr>
          <w:b/>
        </w:rPr>
        <w:t xml:space="preserve">, </w:t>
      </w:r>
      <w:r w:rsidR="008E6079" w:rsidRPr="00BE740B">
        <w:t>Birmingham, AL</w:t>
      </w:r>
      <w:r w:rsidR="003127DB" w:rsidRPr="00BE740B">
        <w:t xml:space="preserve"> 35294</w:t>
      </w:r>
    </w:p>
    <w:p w14:paraId="2505796A" w14:textId="77777777" w:rsidR="00614248" w:rsidRPr="00BE740B" w:rsidRDefault="00614248" w:rsidP="00614248">
      <w:r w:rsidRPr="00BE740B">
        <w:t>Supervisor:</w:t>
      </w:r>
      <w:r w:rsidRPr="00BE740B">
        <w:rPr>
          <w:i/>
        </w:rPr>
        <w:t xml:space="preserve"> </w:t>
      </w:r>
      <w:r w:rsidRPr="00BE740B">
        <w:t>Kristine Lokken, Ph.D.</w:t>
      </w:r>
    </w:p>
    <w:p w14:paraId="55944A00" w14:textId="647FD47B" w:rsidR="00BD1D86" w:rsidRPr="00BE740B" w:rsidRDefault="00BD1D86" w:rsidP="008E6079">
      <w:r w:rsidRPr="00BE740B">
        <w:t>Phone: (205) 933-8101x4962</w:t>
      </w:r>
    </w:p>
    <w:p w14:paraId="761BDECB" w14:textId="77777777" w:rsidR="00614248" w:rsidRPr="00BE740B" w:rsidRDefault="00614248" w:rsidP="00614248">
      <w:r w:rsidRPr="00BE740B">
        <w:t>Hours per week: 20</w:t>
      </w:r>
    </w:p>
    <w:p w14:paraId="268282F9" w14:textId="75DCF8B0" w:rsidR="008E6079" w:rsidRPr="00BE740B" w:rsidRDefault="00927DC6" w:rsidP="00485494">
      <w:r w:rsidRPr="00BE740B">
        <w:rPr>
          <w:i/>
        </w:rPr>
        <w:t>Duties:</w:t>
      </w:r>
      <w:r w:rsidRPr="00BE740B">
        <w:t xml:space="preserve"> </w:t>
      </w:r>
      <w:r w:rsidR="00095AF9">
        <w:t>Served as a behavioral health consult</w:t>
      </w:r>
      <w:r w:rsidR="001B0554">
        <w:t xml:space="preserve"> </w:t>
      </w:r>
      <w:r w:rsidR="00095AF9">
        <w:t xml:space="preserve">and to patients completing a weight management </w:t>
      </w:r>
      <w:r w:rsidR="00485494">
        <w:t xml:space="preserve">program. </w:t>
      </w:r>
      <w:r w:rsidRPr="00BE740B">
        <w:t xml:space="preserve">Conducted intakes and brief psychotherapy </w:t>
      </w:r>
      <w:r w:rsidR="00000B3B" w:rsidRPr="00BE740B">
        <w:t xml:space="preserve">using MI </w:t>
      </w:r>
      <w:r w:rsidRPr="00BE740B">
        <w:t>with patients, focusing on behaviors that negatively influen</w:t>
      </w:r>
      <w:r w:rsidR="00485494">
        <w:t xml:space="preserve">ce weight loss and maintenance. </w:t>
      </w:r>
      <w:r w:rsidRPr="00BE740B">
        <w:t xml:space="preserve">Developed evidenced-based therapy and psychoeducational weight loss modules for use with patients in the program. </w:t>
      </w:r>
      <w:r w:rsidR="00095AF9">
        <w:t>Applied</w:t>
      </w:r>
      <w:r w:rsidRPr="00BE740B">
        <w:t xml:space="preserve"> knowledge of clinical research literature to implement behavioral strategies for weight loss. </w:t>
      </w:r>
    </w:p>
    <w:p w14:paraId="7C822D7D" w14:textId="77777777" w:rsidR="00927DC6" w:rsidRPr="00BE740B" w:rsidRDefault="00927DC6" w:rsidP="008E6079">
      <w:pPr>
        <w:rPr>
          <w:b/>
        </w:rPr>
      </w:pPr>
    </w:p>
    <w:p w14:paraId="77E74B1E" w14:textId="2432A1BD" w:rsidR="008E6079" w:rsidRPr="00BE740B" w:rsidRDefault="008E6079" w:rsidP="008E6079">
      <w:pPr>
        <w:rPr>
          <w:b/>
        </w:rPr>
      </w:pPr>
      <w:r w:rsidRPr="00BE740B">
        <w:rPr>
          <w:b/>
        </w:rPr>
        <w:t>Graduate Clinician</w:t>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t xml:space="preserve"> </w:t>
      </w:r>
      <w:r w:rsidR="00D74700" w:rsidRPr="00BE740B">
        <w:rPr>
          <w:b/>
        </w:rPr>
        <w:t xml:space="preserve">          </w:t>
      </w:r>
      <w:r w:rsidRPr="00BE740B">
        <w:rPr>
          <w:b/>
        </w:rPr>
        <w:t>August 2011 – August 2012</w:t>
      </w:r>
    </w:p>
    <w:p w14:paraId="6320DD58" w14:textId="5521FE1F" w:rsidR="00BD1D86" w:rsidRPr="00BE740B" w:rsidRDefault="008E6079" w:rsidP="008E6079">
      <w:r w:rsidRPr="00BE740B">
        <w:t>The University of Alabama</w:t>
      </w:r>
      <w:r w:rsidR="00933DCB" w:rsidRPr="00BE740B">
        <w:t xml:space="preserve"> Psychology Department</w:t>
      </w:r>
    </w:p>
    <w:p w14:paraId="7F39B4BB" w14:textId="21307DD4" w:rsidR="008E6079" w:rsidRPr="00BE740B" w:rsidRDefault="00BD1D86" w:rsidP="008E6079">
      <w:r w:rsidRPr="00BE740B">
        <w:t>Address: P.O. Box 870348</w:t>
      </w:r>
      <w:r w:rsidR="008E6079" w:rsidRPr="00BE740B">
        <w:t>, Tuscaloosa, AL</w:t>
      </w:r>
      <w:r w:rsidRPr="00BE740B">
        <w:t xml:space="preserve"> 35487</w:t>
      </w:r>
    </w:p>
    <w:p w14:paraId="168189A4" w14:textId="77777777" w:rsidR="00614248" w:rsidRPr="00BE740B" w:rsidRDefault="00614248" w:rsidP="00614248">
      <w:r w:rsidRPr="00BE740B">
        <w:t>Supervisor: Martha Crowther, Ph.D., MPH</w:t>
      </w:r>
    </w:p>
    <w:p w14:paraId="72324C6D" w14:textId="66CC82BC" w:rsidR="00BD1D86" w:rsidRPr="00BE740B" w:rsidRDefault="00BD1D86" w:rsidP="008E6079">
      <w:r w:rsidRPr="00BE740B">
        <w:t xml:space="preserve">Phone: (205) </w:t>
      </w:r>
      <w:r w:rsidR="00933DCB" w:rsidRPr="00BE740B">
        <w:t>348-7802</w:t>
      </w:r>
    </w:p>
    <w:p w14:paraId="2896E3B2" w14:textId="77777777" w:rsidR="00614248" w:rsidRPr="00BE740B" w:rsidRDefault="00614248" w:rsidP="00614248">
      <w:r w:rsidRPr="00BE740B">
        <w:t>Hours per week: 20</w:t>
      </w:r>
    </w:p>
    <w:p w14:paraId="63D76D6E" w14:textId="454DEC5E" w:rsidR="008E6079" w:rsidRPr="00BE740B" w:rsidRDefault="008E6079" w:rsidP="008E6079">
      <w:r w:rsidRPr="00BE740B">
        <w:rPr>
          <w:i/>
        </w:rPr>
        <w:lastRenderedPageBreak/>
        <w:t xml:space="preserve">Rotations: </w:t>
      </w:r>
      <w:r w:rsidRPr="00BE740B">
        <w:t>Geropsychology Clinic, Elder Law Clinic, Psychology Clinic, T</w:t>
      </w:r>
      <w:r w:rsidR="00A80BE2" w:rsidRPr="00BE740B">
        <w:t>uscaloosa VA Medical Center-CLC</w:t>
      </w:r>
    </w:p>
    <w:p w14:paraId="324126DC" w14:textId="641B3863" w:rsidR="009056F4" w:rsidRPr="00BE740B" w:rsidRDefault="00A95D1E" w:rsidP="009056F4">
      <w:pPr>
        <w:rPr>
          <w:b/>
        </w:rPr>
      </w:pPr>
      <w:r w:rsidRPr="00BE740B">
        <w:rPr>
          <w:i/>
        </w:rPr>
        <w:t xml:space="preserve">Duties: </w:t>
      </w:r>
      <w:r w:rsidRPr="00BE740B">
        <w:t xml:space="preserve">Learned to design and implement effective treatment strategies for older adults.  </w:t>
      </w:r>
      <w:r w:rsidR="009056F4" w:rsidRPr="00BE740B">
        <w:t>Provided brief group and individual therapy and conducted annual cognitive assessments to older adult Veterans on a dementia unit. Used STAR-VA and Montessori based approaches to improve quality of life for Veterans with dementia. Conducted brief memory screenings and provided individual feedback to clients and family members. Conducted capacity evaluations with clients to determine if they have the capacity to make legal decisions regarding living wills and designation of power of attorney.</w:t>
      </w:r>
    </w:p>
    <w:p w14:paraId="5A8E0CC5" w14:textId="77777777" w:rsidR="008E6079" w:rsidRPr="00BE740B" w:rsidRDefault="008E6079" w:rsidP="008E6079">
      <w:r w:rsidRPr="00BE740B">
        <w:rPr>
          <w:iCs/>
        </w:rPr>
        <w:tab/>
      </w:r>
    </w:p>
    <w:p w14:paraId="168CCC6B" w14:textId="7575C41F" w:rsidR="008E6079" w:rsidRPr="00BE740B" w:rsidRDefault="008E6079" w:rsidP="008E6079">
      <w:pPr>
        <w:rPr>
          <w:b/>
        </w:rPr>
      </w:pPr>
      <w:r w:rsidRPr="00BE740B">
        <w:rPr>
          <w:b/>
        </w:rPr>
        <w:t xml:space="preserve">Graduate Therapist/Trainee </w:t>
      </w:r>
      <w:r w:rsidRPr="00BE740B">
        <w:rPr>
          <w:b/>
        </w:rPr>
        <w:tab/>
      </w:r>
      <w:r w:rsidRPr="00BE740B">
        <w:rPr>
          <w:b/>
        </w:rPr>
        <w:tab/>
      </w:r>
      <w:r w:rsidRPr="00BE740B">
        <w:rPr>
          <w:b/>
        </w:rPr>
        <w:tab/>
      </w:r>
      <w:r w:rsidRPr="00BE740B">
        <w:rPr>
          <w:b/>
        </w:rPr>
        <w:tab/>
      </w:r>
      <w:r w:rsidRPr="00BE740B">
        <w:rPr>
          <w:b/>
        </w:rPr>
        <w:tab/>
        <w:t xml:space="preserve">     </w:t>
      </w:r>
      <w:r w:rsidR="009F7708" w:rsidRPr="00BE740B">
        <w:rPr>
          <w:b/>
        </w:rPr>
        <w:tab/>
        <w:t xml:space="preserve">   </w:t>
      </w:r>
      <w:r w:rsidRPr="00BE740B">
        <w:rPr>
          <w:b/>
        </w:rPr>
        <w:t xml:space="preserve">August 2011 – May 2012 </w:t>
      </w:r>
    </w:p>
    <w:p w14:paraId="328AD919" w14:textId="709E5E0A" w:rsidR="008E6079" w:rsidRPr="00BE740B" w:rsidRDefault="008E6079" w:rsidP="008E6079">
      <w:r w:rsidRPr="00BE740B">
        <w:t>The Universit</w:t>
      </w:r>
      <w:r w:rsidR="00933DCB" w:rsidRPr="00BE740B">
        <w:t>y of Alabama Counseling Center</w:t>
      </w:r>
    </w:p>
    <w:p w14:paraId="7A937297" w14:textId="5339AA24" w:rsidR="00933DCB" w:rsidRPr="00BE740B" w:rsidRDefault="00933DCB" w:rsidP="00933DCB">
      <w:r w:rsidRPr="00BE740B">
        <w:t>Address: P.O. Box 870362, Tuscaloosa, AL 35487</w:t>
      </w:r>
    </w:p>
    <w:p w14:paraId="0910B7D1" w14:textId="77777777" w:rsidR="00614248" w:rsidRPr="00BE740B" w:rsidRDefault="00614248" w:rsidP="00614248">
      <w:r w:rsidRPr="00BE740B">
        <w:t>Supervisor: Lee Keyes, Ph.D.</w:t>
      </w:r>
    </w:p>
    <w:p w14:paraId="059FFF26" w14:textId="6645FA95" w:rsidR="00933DCB" w:rsidRPr="00BE740B" w:rsidRDefault="00933DCB" w:rsidP="00933DCB">
      <w:r w:rsidRPr="00BE740B">
        <w:t>Phone: (205) 348-3836</w:t>
      </w:r>
    </w:p>
    <w:p w14:paraId="6AE76106" w14:textId="5B9C1358" w:rsidR="00614248" w:rsidRPr="00BE740B" w:rsidRDefault="00614248" w:rsidP="00614248">
      <w:r w:rsidRPr="00BE740B">
        <w:t>Hours per week: 10</w:t>
      </w:r>
    </w:p>
    <w:p w14:paraId="1C0973AD" w14:textId="115B2ECD" w:rsidR="00927DC6" w:rsidRPr="00BE740B" w:rsidRDefault="00927DC6" w:rsidP="00927DC6">
      <w:pPr>
        <w:rPr>
          <w:b/>
        </w:rPr>
      </w:pPr>
      <w:r w:rsidRPr="00BE740B">
        <w:rPr>
          <w:i/>
        </w:rPr>
        <w:t>Duties:</w:t>
      </w:r>
      <w:r w:rsidRPr="00BE740B">
        <w:t xml:space="preserve"> </w:t>
      </w:r>
      <w:r w:rsidR="009056F4" w:rsidRPr="00BE740B">
        <w:t>Provided full range of psychodiagnostic services including assessment, and using the most appropriate, evidence-based psychotherapeutic techniques</w:t>
      </w:r>
      <w:r w:rsidR="00000B3B" w:rsidRPr="00BE740B">
        <w:t xml:space="preserve"> (e.g. CBT, ACT, and MI)</w:t>
      </w:r>
      <w:r w:rsidR="009056F4" w:rsidRPr="00BE740B">
        <w:t xml:space="preserve"> in providing quality care in the delivery of a full range of psychological and multidisciplinary services to undergraduate and graduate students in the University Counseling Center  </w:t>
      </w:r>
    </w:p>
    <w:p w14:paraId="1DCB703B" w14:textId="77777777" w:rsidR="009056F4" w:rsidRPr="00BE740B" w:rsidRDefault="009056F4" w:rsidP="008E6079">
      <w:pPr>
        <w:rPr>
          <w:b/>
        </w:rPr>
      </w:pPr>
    </w:p>
    <w:p w14:paraId="7CB942A8" w14:textId="5559143A" w:rsidR="008E6079" w:rsidRPr="00BE740B" w:rsidRDefault="008E6079" w:rsidP="008E6079">
      <w:pPr>
        <w:rPr>
          <w:b/>
        </w:rPr>
      </w:pPr>
      <w:r w:rsidRPr="00BE740B">
        <w:rPr>
          <w:b/>
        </w:rPr>
        <w:t xml:space="preserve">Neuropsychological Assessment Technician </w:t>
      </w:r>
      <w:r w:rsidRPr="00BE740B">
        <w:rPr>
          <w:b/>
        </w:rPr>
        <w:tab/>
      </w:r>
      <w:r w:rsidRPr="00BE740B">
        <w:rPr>
          <w:b/>
        </w:rPr>
        <w:tab/>
      </w:r>
      <w:r w:rsidRPr="00BE740B">
        <w:rPr>
          <w:b/>
        </w:rPr>
        <w:tab/>
        <w:t xml:space="preserve">     </w:t>
      </w:r>
      <w:r w:rsidR="009F7708" w:rsidRPr="00BE740B">
        <w:rPr>
          <w:b/>
        </w:rPr>
        <w:tab/>
        <w:t xml:space="preserve">   </w:t>
      </w:r>
      <w:r w:rsidRPr="00BE740B">
        <w:rPr>
          <w:b/>
        </w:rPr>
        <w:t>August 2011 – May 2012</w:t>
      </w:r>
    </w:p>
    <w:p w14:paraId="6A3F1F5D" w14:textId="162D7EF5" w:rsidR="008E6079" w:rsidRPr="00BE740B" w:rsidRDefault="008E6079" w:rsidP="008E6079">
      <w:r w:rsidRPr="00BE740B">
        <w:t>Tuscaloosa VA Psychological Assessment &amp; Testing Center</w:t>
      </w:r>
    </w:p>
    <w:p w14:paraId="3CA91A08" w14:textId="0D0BF7B4" w:rsidR="00933DCB" w:rsidRPr="00BE740B" w:rsidRDefault="00933DCB" w:rsidP="00933DCB">
      <w:r w:rsidRPr="00BE740B">
        <w:t>Address: 3701 Loop Road, Tuscaloosa, AL 35404</w:t>
      </w:r>
    </w:p>
    <w:p w14:paraId="7FC064F4" w14:textId="77777777" w:rsidR="00614248" w:rsidRPr="00BE740B" w:rsidRDefault="00614248" w:rsidP="00614248">
      <w:r w:rsidRPr="00BE740B">
        <w:t>Supervisor: L. Charles Ward, Ph.D.</w:t>
      </w:r>
    </w:p>
    <w:p w14:paraId="3E586C2A" w14:textId="39807A14" w:rsidR="00933DCB" w:rsidRPr="00BE740B" w:rsidRDefault="00933DCB" w:rsidP="00933DCB">
      <w:r w:rsidRPr="00BE740B">
        <w:t>Phone: (205) 554-2000x2705</w:t>
      </w:r>
    </w:p>
    <w:p w14:paraId="4935096A" w14:textId="77777777" w:rsidR="00614248" w:rsidRPr="00BE740B" w:rsidRDefault="00614248" w:rsidP="00614248">
      <w:r w:rsidRPr="00BE740B">
        <w:t>Hours per week: 10</w:t>
      </w:r>
    </w:p>
    <w:p w14:paraId="0D43C56A" w14:textId="5E412620" w:rsidR="009056F4" w:rsidRPr="00BE740B" w:rsidRDefault="00927DC6" w:rsidP="009056F4">
      <w:pPr>
        <w:rPr>
          <w:b/>
        </w:rPr>
      </w:pPr>
      <w:r w:rsidRPr="00BE740B">
        <w:rPr>
          <w:i/>
        </w:rPr>
        <w:t>Duties:</w:t>
      </w:r>
      <w:r w:rsidRPr="00BE740B">
        <w:t xml:space="preserve"> </w:t>
      </w:r>
      <w:r w:rsidR="009056F4" w:rsidRPr="00BE740B">
        <w:t xml:space="preserve">Completed intake assessments and administered neuropsychological assessment batteries for inpatient and outpatient Veterans referred for evaluation. Assisted neuropsychologists with preparation of integrated assessment reports and treatment recommendations. </w:t>
      </w:r>
    </w:p>
    <w:p w14:paraId="31A76813" w14:textId="77777777" w:rsidR="00927DC6" w:rsidRPr="00BE740B" w:rsidRDefault="00927DC6" w:rsidP="00927DC6"/>
    <w:p w14:paraId="1849F835" w14:textId="26C73B8B" w:rsidR="008E6079" w:rsidRPr="00BE740B" w:rsidRDefault="008E6079" w:rsidP="008E6079">
      <w:pPr>
        <w:rPr>
          <w:b/>
        </w:rPr>
      </w:pPr>
      <w:r w:rsidRPr="00BE740B">
        <w:rPr>
          <w:b/>
        </w:rPr>
        <w:t>Psychology Graduate Student Intern</w:t>
      </w:r>
      <w:r w:rsidRPr="00BE740B">
        <w:rPr>
          <w:b/>
        </w:rPr>
        <w:tab/>
      </w:r>
      <w:r w:rsidRPr="00BE740B">
        <w:rPr>
          <w:b/>
        </w:rPr>
        <w:tab/>
      </w:r>
      <w:r w:rsidRPr="00BE740B">
        <w:rPr>
          <w:b/>
        </w:rPr>
        <w:tab/>
        <w:t xml:space="preserve">          </w:t>
      </w:r>
      <w:r w:rsidR="009F7708" w:rsidRPr="00BE740B">
        <w:rPr>
          <w:b/>
        </w:rPr>
        <w:tab/>
        <w:t xml:space="preserve">         </w:t>
      </w:r>
      <w:r w:rsidRPr="00BE740B">
        <w:rPr>
          <w:b/>
        </w:rPr>
        <w:t>January 2011 – August 2011</w:t>
      </w:r>
    </w:p>
    <w:p w14:paraId="68C3CE43" w14:textId="77777777" w:rsidR="008E6079" w:rsidRPr="00BE740B" w:rsidRDefault="008E6079" w:rsidP="008E6079">
      <w:r w:rsidRPr="00BE740B">
        <w:t>Mary Starke Harper Geriatric Psychiatry Center, Tuscaloosa, AL</w:t>
      </w:r>
      <w:r w:rsidRPr="00BE740B">
        <w:tab/>
      </w:r>
      <w:r w:rsidRPr="00BE740B">
        <w:tab/>
        <w:t xml:space="preserve"> </w:t>
      </w:r>
    </w:p>
    <w:p w14:paraId="55546E9E" w14:textId="49AF263B" w:rsidR="007723CF" w:rsidRPr="00BE740B" w:rsidRDefault="007723CF" w:rsidP="007723CF">
      <w:r w:rsidRPr="00BE740B">
        <w:t>Address: 200 University Blvd., Tuscaloosa, AL 35402</w:t>
      </w:r>
    </w:p>
    <w:p w14:paraId="3398C232" w14:textId="77777777" w:rsidR="00614248" w:rsidRPr="00BE740B" w:rsidRDefault="00614248" w:rsidP="00614248">
      <w:r w:rsidRPr="00BE740B">
        <w:t>Supervisor: Michael Mundy, Ph.D.</w:t>
      </w:r>
    </w:p>
    <w:p w14:paraId="2324790B" w14:textId="46B653AC" w:rsidR="007723CF" w:rsidRPr="00BE740B" w:rsidRDefault="007723CF" w:rsidP="007723CF">
      <w:r w:rsidRPr="00BE740B">
        <w:t>Phone: (205) 759-0900</w:t>
      </w:r>
    </w:p>
    <w:p w14:paraId="12B70E50" w14:textId="677FDFD6" w:rsidR="00614248" w:rsidRPr="00BE740B" w:rsidRDefault="00614248" w:rsidP="00614248">
      <w:r w:rsidRPr="00BE740B">
        <w:t>Hours per week: 20</w:t>
      </w:r>
    </w:p>
    <w:p w14:paraId="13095A06" w14:textId="6E3E4BB1" w:rsidR="009056F4" w:rsidRPr="00BE740B" w:rsidRDefault="009056F4" w:rsidP="009056F4">
      <w:pPr>
        <w:rPr>
          <w:b/>
        </w:rPr>
      </w:pPr>
      <w:r w:rsidRPr="00BE740B">
        <w:rPr>
          <w:i/>
        </w:rPr>
        <w:t>Duties:</w:t>
      </w:r>
      <w:r w:rsidRPr="00BE740B">
        <w:t xml:space="preserve"> Provided individual and group therapy in an inpatient psychiatric hospital for older adults age 65 and older with serious mental illness</w:t>
      </w:r>
      <w:r w:rsidR="00000B3B" w:rsidRPr="00BE740B">
        <w:t xml:space="preserve"> using CBT, ACT, and Reminiscence Therapy</w:t>
      </w:r>
      <w:r w:rsidRPr="00BE740B">
        <w:t>. Administered neuropsychological assessments to assist in treatment planning.</w:t>
      </w:r>
    </w:p>
    <w:p w14:paraId="3ACCC558" w14:textId="77777777" w:rsidR="008E6079" w:rsidRPr="00BE740B" w:rsidRDefault="008E6079" w:rsidP="008E6079">
      <w:pPr>
        <w:rPr>
          <w:b/>
        </w:rPr>
      </w:pPr>
    </w:p>
    <w:p w14:paraId="5CBB951D" w14:textId="65BB7525" w:rsidR="008E6079" w:rsidRPr="00BE740B" w:rsidRDefault="008E6079" w:rsidP="008E6079">
      <w:pPr>
        <w:rPr>
          <w:b/>
        </w:rPr>
      </w:pPr>
      <w:r w:rsidRPr="00BE740B">
        <w:rPr>
          <w:b/>
        </w:rPr>
        <w:t>Graduate Clinician</w:t>
      </w:r>
      <w:r w:rsidRPr="00BE740B">
        <w:rPr>
          <w:b/>
        </w:rPr>
        <w:tab/>
      </w:r>
      <w:r w:rsidRPr="00BE740B">
        <w:rPr>
          <w:b/>
        </w:rPr>
        <w:tab/>
      </w:r>
      <w:r w:rsidRPr="00BE740B">
        <w:rPr>
          <w:b/>
        </w:rPr>
        <w:tab/>
      </w:r>
      <w:r w:rsidRPr="00BE740B">
        <w:rPr>
          <w:b/>
        </w:rPr>
        <w:tab/>
        <w:t xml:space="preserve"> </w:t>
      </w:r>
      <w:r w:rsidR="009F7708" w:rsidRPr="00BE740B">
        <w:rPr>
          <w:b/>
        </w:rPr>
        <w:tab/>
      </w:r>
      <w:r w:rsidRPr="00BE740B">
        <w:rPr>
          <w:b/>
        </w:rPr>
        <w:tab/>
      </w:r>
      <w:r w:rsidRPr="00BE740B">
        <w:rPr>
          <w:b/>
        </w:rPr>
        <w:tab/>
        <w:t xml:space="preserve">           August 2010 – August 2011 </w:t>
      </w:r>
    </w:p>
    <w:p w14:paraId="235452B4" w14:textId="2D92368E" w:rsidR="008E6079" w:rsidRPr="00BE740B" w:rsidRDefault="00A80BE2" w:rsidP="008E6079">
      <w:r w:rsidRPr="00BE740B">
        <w:t>The University of Alabama Department of Psychology</w:t>
      </w:r>
    </w:p>
    <w:p w14:paraId="3B31C8F0" w14:textId="77777777" w:rsidR="007723CF" w:rsidRPr="00BE740B" w:rsidRDefault="007723CF" w:rsidP="007723CF">
      <w:r w:rsidRPr="00BE740B">
        <w:t>Address: P.O. Box 870348, Tuscaloosa, AL 35487</w:t>
      </w:r>
    </w:p>
    <w:p w14:paraId="7D0D54A8" w14:textId="77777777" w:rsidR="00614248" w:rsidRPr="00BE740B" w:rsidRDefault="00614248" w:rsidP="00614248">
      <w:r w:rsidRPr="00BE740B">
        <w:t>Supervisor: Forrest Scogin, Ph.D.</w:t>
      </w:r>
    </w:p>
    <w:p w14:paraId="7FF68097" w14:textId="2BF93117" w:rsidR="007723CF" w:rsidRPr="00BE740B" w:rsidRDefault="007723CF" w:rsidP="007723CF">
      <w:r w:rsidRPr="00BE740B">
        <w:t>Phone: (205) 348-1919</w:t>
      </w:r>
    </w:p>
    <w:p w14:paraId="51FE007F" w14:textId="17CBE34C" w:rsidR="00614248" w:rsidRPr="00BE740B" w:rsidRDefault="00614248" w:rsidP="00614248">
      <w:r w:rsidRPr="00BE740B">
        <w:t>Hours per week: 10</w:t>
      </w:r>
    </w:p>
    <w:p w14:paraId="74F57CB5" w14:textId="77777777" w:rsidR="008E6079" w:rsidRPr="00BE740B" w:rsidRDefault="008E6079" w:rsidP="008E6079">
      <w:r w:rsidRPr="00BE740B">
        <w:rPr>
          <w:i/>
        </w:rPr>
        <w:t xml:space="preserve">Rotations: </w:t>
      </w:r>
      <w:r w:rsidRPr="00BE740B">
        <w:t xml:space="preserve">University Medical Center Geriatric Primary Care Clinic, Geropsychology Clinic, Fair Haven Retirement Community (local Nursing Home), </w:t>
      </w:r>
    </w:p>
    <w:p w14:paraId="5D5BE956" w14:textId="4A196C96" w:rsidR="009056F4" w:rsidRPr="00BE740B" w:rsidRDefault="00927DC6" w:rsidP="009056F4">
      <w:pPr>
        <w:rPr>
          <w:i/>
        </w:rPr>
      </w:pPr>
      <w:r w:rsidRPr="00BE740B">
        <w:rPr>
          <w:i/>
        </w:rPr>
        <w:lastRenderedPageBreak/>
        <w:t>Duties:</w:t>
      </w:r>
      <w:r w:rsidRPr="00BE740B">
        <w:t xml:space="preserve"> </w:t>
      </w:r>
      <w:r w:rsidR="009056F4" w:rsidRPr="00BE740B">
        <w:t>Conducted neurocognitive and mood assessments for older adults in a primary care setting. Provided individual short- and l</w:t>
      </w:r>
      <w:r w:rsidR="0065094B" w:rsidRPr="00BE740B">
        <w:t>ong-term therapy to older adult</w:t>
      </w:r>
      <w:r w:rsidR="009056F4" w:rsidRPr="00BE740B">
        <w:t xml:space="preserve"> community residents</w:t>
      </w:r>
      <w:r w:rsidR="00000B3B" w:rsidRPr="00BE740B">
        <w:t xml:space="preserve"> with a focused on primarily CBT and ACT treatment modalities</w:t>
      </w:r>
      <w:r w:rsidR="009056F4" w:rsidRPr="00BE740B">
        <w:t xml:space="preserve">. Provided consultation to medical and direct care staff to address resident behavioral and mental health problems. Conducted brief therapeutic interventions for nursing home residents. </w:t>
      </w:r>
    </w:p>
    <w:p w14:paraId="08BE2A3D" w14:textId="77777777" w:rsidR="008E6079" w:rsidRPr="00BE740B" w:rsidRDefault="008E6079" w:rsidP="008E6079"/>
    <w:p w14:paraId="02670AA8" w14:textId="5606171E" w:rsidR="008E6079" w:rsidRPr="00BE740B" w:rsidRDefault="008E6079" w:rsidP="008E6079">
      <w:pPr>
        <w:rPr>
          <w:b/>
        </w:rPr>
      </w:pPr>
      <w:r w:rsidRPr="00BE740B">
        <w:rPr>
          <w:b/>
        </w:rPr>
        <w:t xml:space="preserve">Mobile Interdisciplinary Student Health Care Provider </w:t>
      </w:r>
      <w:r w:rsidRPr="00BE740B">
        <w:rPr>
          <w:b/>
        </w:rPr>
        <w:tab/>
      </w:r>
      <w:r w:rsidR="009F7708" w:rsidRPr="00BE740B">
        <w:rPr>
          <w:b/>
        </w:rPr>
        <w:tab/>
      </w:r>
      <w:r w:rsidRPr="00BE740B">
        <w:rPr>
          <w:b/>
        </w:rPr>
        <w:tab/>
        <w:t xml:space="preserve">   May 2010 – August 2010</w:t>
      </w:r>
    </w:p>
    <w:p w14:paraId="46106DC0" w14:textId="22E8700C" w:rsidR="008E6079" w:rsidRPr="00BE740B" w:rsidRDefault="008E6079" w:rsidP="008E6079">
      <w:r w:rsidRPr="00BE740B">
        <w:t>West Alabama Me</w:t>
      </w:r>
      <w:r w:rsidR="00A80BE2" w:rsidRPr="00BE740B">
        <w:t>ntal Health Center Mobile Unit</w:t>
      </w:r>
    </w:p>
    <w:p w14:paraId="5427AF41" w14:textId="77777777" w:rsidR="00A80BE2" w:rsidRPr="00BE740B" w:rsidRDefault="00A80BE2" w:rsidP="00A80BE2">
      <w:r w:rsidRPr="00BE740B">
        <w:t>Address: P.O. Box 870348, Tuscaloosa, AL 35487</w:t>
      </w:r>
    </w:p>
    <w:p w14:paraId="265BAF13" w14:textId="77777777" w:rsidR="00614248" w:rsidRPr="00BE740B" w:rsidRDefault="00614248" w:rsidP="00614248">
      <w:r w:rsidRPr="00BE740B">
        <w:t>Supervisor: Martha Crowther, Ph.D., MPH</w:t>
      </w:r>
    </w:p>
    <w:p w14:paraId="117B2BA8" w14:textId="77777777" w:rsidR="00A80BE2" w:rsidRPr="00BE740B" w:rsidRDefault="00A80BE2" w:rsidP="00A80BE2">
      <w:r w:rsidRPr="00BE740B">
        <w:t>Phone: (205) 348-7802</w:t>
      </w:r>
    </w:p>
    <w:p w14:paraId="20A3FC4A" w14:textId="77777777" w:rsidR="00614248" w:rsidRPr="00BE740B" w:rsidRDefault="00614248" w:rsidP="00614248">
      <w:r w:rsidRPr="00BE740B">
        <w:t>Hours per week: 10</w:t>
      </w:r>
    </w:p>
    <w:p w14:paraId="12A3CD94" w14:textId="3DE1CFF5" w:rsidR="009056F4" w:rsidRPr="00BE740B" w:rsidRDefault="00927DC6" w:rsidP="009056F4">
      <w:r w:rsidRPr="00BE740B">
        <w:rPr>
          <w:i/>
        </w:rPr>
        <w:t>Duties:</w:t>
      </w:r>
      <w:r w:rsidRPr="00BE740B">
        <w:t xml:space="preserve"> </w:t>
      </w:r>
      <w:r w:rsidR="009056F4" w:rsidRPr="00BE740B">
        <w:t xml:space="preserve">Provided physical health screenings and behavioral health assessments to rural adults on a mobile unit. Conducted research on behavioral health and the metabolic syndrome. Applied relevant research literature to clinical practice and assisted in research data collection and analyses. </w:t>
      </w:r>
    </w:p>
    <w:p w14:paraId="1FF2823C" w14:textId="77777777" w:rsidR="008E6079" w:rsidRPr="00BE740B" w:rsidRDefault="008E6079" w:rsidP="008E6079">
      <w:pPr>
        <w:rPr>
          <w:iCs/>
        </w:rPr>
      </w:pPr>
    </w:p>
    <w:p w14:paraId="7F4F4AB8" w14:textId="6FF3BF67" w:rsidR="008E6079" w:rsidRPr="00BE740B" w:rsidRDefault="008E6079" w:rsidP="008E6079"/>
    <w:p w14:paraId="70758B46" w14:textId="77777777" w:rsidR="0087791B" w:rsidRPr="00BE740B" w:rsidRDefault="0087791B" w:rsidP="0087791B">
      <w:pPr>
        <w:pStyle w:val="Heading4"/>
      </w:pPr>
      <w:r w:rsidRPr="00BE740B">
        <w:rPr>
          <w:u w:val="single"/>
        </w:rPr>
        <w:t>RESEARCH EXPERIENCE:</w:t>
      </w:r>
    </w:p>
    <w:p w14:paraId="686D0253" w14:textId="65AF4C73" w:rsidR="0087791B" w:rsidRPr="00BE740B" w:rsidRDefault="0087791B" w:rsidP="0087791B">
      <w:pPr>
        <w:rPr>
          <w:b/>
        </w:rPr>
      </w:pPr>
      <w:r w:rsidRPr="00BE740B">
        <w:rPr>
          <w:b/>
        </w:rPr>
        <w:t>Graduate Research Assistant</w:t>
      </w:r>
      <w:r w:rsidRPr="00BE740B">
        <w:rPr>
          <w:b/>
        </w:rPr>
        <w:tab/>
      </w:r>
      <w:r w:rsidRPr="00BE740B">
        <w:rPr>
          <w:b/>
        </w:rPr>
        <w:tab/>
      </w:r>
      <w:r w:rsidRPr="00BE740B">
        <w:rPr>
          <w:b/>
        </w:rPr>
        <w:tab/>
        <w:t xml:space="preserve">                             </w:t>
      </w:r>
      <w:r w:rsidR="009F7708" w:rsidRPr="00BE740B">
        <w:rPr>
          <w:b/>
        </w:rPr>
        <w:tab/>
        <w:t xml:space="preserve">   </w:t>
      </w:r>
      <w:r w:rsidRPr="00BE740B">
        <w:rPr>
          <w:b/>
        </w:rPr>
        <w:t>August 2008 – May 2013</w:t>
      </w:r>
    </w:p>
    <w:p w14:paraId="38FF1AC5" w14:textId="5344893A" w:rsidR="0087791B" w:rsidRPr="00BE740B" w:rsidRDefault="0087791B" w:rsidP="0087791B">
      <w:r w:rsidRPr="00BE740B">
        <w:t>The University of Alabama Department of Psychology</w:t>
      </w:r>
      <w:r w:rsidR="00A80BE2" w:rsidRPr="00BE740B">
        <w:t xml:space="preserve"> </w:t>
      </w:r>
    </w:p>
    <w:p w14:paraId="5EB6D9F6" w14:textId="77777777" w:rsidR="00A80BE2" w:rsidRPr="00BE740B" w:rsidRDefault="00A80BE2" w:rsidP="00A80BE2">
      <w:r w:rsidRPr="00BE740B">
        <w:t>Address: P.O. Box 870348, Tuscaloosa, AL 35487</w:t>
      </w:r>
    </w:p>
    <w:p w14:paraId="30DE1537" w14:textId="77777777" w:rsidR="00614248" w:rsidRPr="00BE740B" w:rsidRDefault="00614248" w:rsidP="00614248">
      <w:r w:rsidRPr="00BE740B">
        <w:t>Research Mentor: A. Lynn Snow, Ph.D.</w:t>
      </w:r>
    </w:p>
    <w:p w14:paraId="27D4A708" w14:textId="44BA678E" w:rsidR="00A80BE2" w:rsidRPr="00BE740B" w:rsidRDefault="00A80BE2" w:rsidP="00A80BE2">
      <w:r w:rsidRPr="00BE740B">
        <w:t>Phone: (205) 348-7518</w:t>
      </w:r>
    </w:p>
    <w:p w14:paraId="1114C3C1" w14:textId="77777777" w:rsidR="009F7708" w:rsidRPr="00BE740B" w:rsidRDefault="009F7708" w:rsidP="009F7708">
      <w:r w:rsidRPr="00BE740B">
        <w:t>Hours per week: 20</w:t>
      </w:r>
    </w:p>
    <w:p w14:paraId="2DB2D1A2" w14:textId="77777777" w:rsidR="0087791B" w:rsidRPr="00BE740B" w:rsidRDefault="0087791B" w:rsidP="0087791B">
      <w:r w:rsidRPr="00BE740B">
        <w:rPr>
          <w:i/>
        </w:rPr>
        <w:t xml:space="preserve">Research Projects: </w:t>
      </w:r>
      <w:r w:rsidRPr="00BE740B">
        <w:t>Culture Change Attitudes and Knowledge (CCAK) Scale development and pilot program and Resident-Centered Assessment of Interactions with Staff and Engagement (RAISE) observational tool development</w:t>
      </w:r>
    </w:p>
    <w:p w14:paraId="1D4D8DDC" w14:textId="77777777" w:rsidR="00A80BE2" w:rsidRPr="00BE740B" w:rsidRDefault="00A80BE2" w:rsidP="0087791B">
      <w:pPr>
        <w:rPr>
          <w:b/>
        </w:rPr>
      </w:pPr>
    </w:p>
    <w:p w14:paraId="4B3FFD34" w14:textId="73C4709D" w:rsidR="0087791B" w:rsidRPr="00BE740B" w:rsidRDefault="0087791B" w:rsidP="0087791B">
      <w:pPr>
        <w:rPr>
          <w:b/>
        </w:rPr>
      </w:pPr>
      <w:r w:rsidRPr="00BE740B">
        <w:rPr>
          <w:b/>
        </w:rPr>
        <w:t>Graduate Research Assistant</w:t>
      </w:r>
      <w:r w:rsidRPr="00BE740B">
        <w:rPr>
          <w:b/>
        </w:rPr>
        <w:tab/>
      </w:r>
      <w:r w:rsidRPr="00BE740B">
        <w:rPr>
          <w:b/>
        </w:rPr>
        <w:tab/>
      </w:r>
      <w:r w:rsidRPr="00BE740B">
        <w:rPr>
          <w:b/>
        </w:rPr>
        <w:tab/>
      </w:r>
      <w:r w:rsidRPr="00BE740B">
        <w:rPr>
          <w:b/>
        </w:rPr>
        <w:tab/>
      </w:r>
      <w:r w:rsidRPr="00BE740B">
        <w:rPr>
          <w:b/>
        </w:rPr>
        <w:tab/>
        <w:t xml:space="preserve">     </w:t>
      </w:r>
      <w:r w:rsidR="009F7708" w:rsidRPr="00BE740B">
        <w:rPr>
          <w:b/>
        </w:rPr>
        <w:tab/>
        <w:t xml:space="preserve">   </w:t>
      </w:r>
      <w:r w:rsidRPr="00BE740B">
        <w:rPr>
          <w:b/>
        </w:rPr>
        <w:t xml:space="preserve">August 2009 – May 2012 </w:t>
      </w:r>
    </w:p>
    <w:p w14:paraId="70E1833D" w14:textId="53EB52CE" w:rsidR="0087791B" w:rsidRPr="00BE740B" w:rsidRDefault="0087791B" w:rsidP="0087791B">
      <w:r w:rsidRPr="00BE740B">
        <w:t>The University of Alabama Ce</w:t>
      </w:r>
      <w:r w:rsidR="00F7341D" w:rsidRPr="00BE740B">
        <w:t>nter for Mental Health &amp; Aging</w:t>
      </w:r>
    </w:p>
    <w:p w14:paraId="1878780A" w14:textId="5F2CE137" w:rsidR="00F7341D" w:rsidRPr="00BE740B" w:rsidRDefault="00F7341D" w:rsidP="00F7341D">
      <w:r w:rsidRPr="00BE740B">
        <w:t>Address: P.O. Box 870315, Tuscaloosa, AL 35487</w:t>
      </w:r>
    </w:p>
    <w:p w14:paraId="10C6317C" w14:textId="77777777" w:rsidR="00614248" w:rsidRPr="00BE740B" w:rsidRDefault="00614248" w:rsidP="00614248">
      <w:r w:rsidRPr="00BE740B">
        <w:t>Research Mentor: Patricia Parmelee, Ph.D.</w:t>
      </w:r>
    </w:p>
    <w:p w14:paraId="60A1E4BB" w14:textId="4EB60CAB" w:rsidR="00F7341D" w:rsidRPr="00BE740B" w:rsidRDefault="00F7341D" w:rsidP="00F7341D">
      <w:r w:rsidRPr="00BE740B">
        <w:t>Phone: (205) 348-1499</w:t>
      </w:r>
    </w:p>
    <w:p w14:paraId="64A66CC6" w14:textId="77777777" w:rsidR="009F7708" w:rsidRPr="00BE740B" w:rsidRDefault="009F7708" w:rsidP="009F7708">
      <w:r w:rsidRPr="00BE740B">
        <w:t>Hours per week: 20</w:t>
      </w:r>
    </w:p>
    <w:p w14:paraId="1674A2B7" w14:textId="7A10E60D" w:rsidR="0087791B" w:rsidRPr="00BE740B" w:rsidRDefault="0087791B" w:rsidP="0087791B">
      <w:r w:rsidRPr="00BE740B">
        <w:rPr>
          <w:i/>
        </w:rPr>
        <w:t xml:space="preserve">Research Projects: </w:t>
      </w:r>
      <w:r w:rsidRPr="00BE740B">
        <w:t>EMPOWER (Enhancing My Profession and Organization With Em</w:t>
      </w:r>
      <w:r w:rsidR="00485494">
        <w:t>pathy and Respect) Program for c</w:t>
      </w:r>
      <w:r w:rsidRPr="00BE740B">
        <w:t>ertified nursing assistants (CNAs) and licensed practical nurses (LPNs) and HOPE (Helping with Options, Planning, and Empowerment) Intervention Program for people with early-stage dementia and their caregivers</w:t>
      </w:r>
    </w:p>
    <w:p w14:paraId="1392FB28" w14:textId="77777777" w:rsidR="0087791B" w:rsidRPr="00BE740B" w:rsidRDefault="0087791B" w:rsidP="0087791B">
      <w:pPr>
        <w:rPr>
          <w:b/>
        </w:rPr>
      </w:pPr>
    </w:p>
    <w:p w14:paraId="08B9FB9C" w14:textId="77777777" w:rsidR="0087791B" w:rsidRPr="00BE740B" w:rsidRDefault="0087791B" w:rsidP="0087791B">
      <w:pPr>
        <w:rPr>
          <w:b/>
        </w:rPr>
      </w:pPr>
      <w:r w:rsidRPr="00BE740B">
        <w:rPr>
          <w:b/>
        </w:rPr>
        <w:t xml:space="preserve">Postbaccalaureate Intramural Research </w:t>
      </w:r>
    </w:p>
    <w:p w14:paraId="61F64D7C" w14:textId="23CAAE9E" w:rsidR="0087791B" w:rsidRPr="00BE740B" w:rsidRDefault="0087791B" w:rsidP="0087791B">
      <w:r w:rsidRPr="00BE740B">
        <w:rPr>
          <w:b/>
        </w:rPr>
        <w:t xml:space="preserve">Award Training (IRTA) Fellow   </w:t>
      </w:r>
      <w:r w:rsidRPr="00BE740B">
        <w:rPr>
          <w:b/>
        </w:rPr>
        <w:tab/>
      </w:r>
      <w:r w:rsidRPr="00BE740B">
        <w:rPr>
          <w:b/>
        </w:rPr>
        <w:tab/>
        <w:t xml:space="preserve">                                       </w:t>
      </w:r>
      <w:r w:rsidR="009F7708" w:rsidRPr="00BE740B">
        <w:rPr>
          <w:b/>
        </w:rPr>
        <w:tab/>
        <w:t xml:space="preserve"> </w:t>
      </w:r>
      <w:r w:rsidRPr="00BE740B">
        <w:rPr>
          <w:b/>
        </w:rPr>
        <w:t>October 2006 – June 2008</w:t>
      </w:r>
    </w:p>
    <w:p w14:paraId="410788A1" w14:textId="18CB89D6" w:rsidR="0087791B" w:rsidRPr="00BE740B" w:rsidRDefault="0087791B" w:rsidP="0087791B">
      <w:r w:rsidRPr="00BE740B">
        <w:t xml:space="preserve">National Institute of Mental Health, </w:t>
      </w:r>
    </w:p>
    <w:p w14:paraId="26454F5F" w14:textId="77777777" w:rsidR="00614248" w:rsidRPr="00BE740B" w:rsidRDefault="00614248" w:rsidP="00614248">
      <w:r w:rsidRPr="00BE740B">
        <w:t>Research Mentor: Christopher Baker, Ph.D.</w:t>
      </w:r>
    </w:p>
    <w:p w14:paraId="60D507D1" w14:textId="4724DE7E" w:rsidR="00F7341D" w:rsidRPr="00BE740B" w:rsidRDefault="00F7341D" w:rsidP="00F7341D">
      <w:r w:rsidRPr="00BE740B">
        <w:t>Address: 10 Center Drive, Bethesda, MD 20892</w:t>
      </w:r>
    </w:p>
    <w:p w14:paraId="6799C72C" w14:textId="26959AA1" w:rsidR="00F7341D" w:rsidRPr="00BE740B" w:rsidRDefault="00F7341D" w:rsidP="00F7341D">
      <w:r w:rsidRPr="00BE740B">
        <w:t>Phone: (301) 435-6058</w:t>
      </w:r>
    </w:p>
    <w:p w14:paraId="5FA7C178" w14:textId="2803ABA3" w:rsidR="009F7708" w:rsidRPr="00BE740B" w:rsidRDefault="009F7708" w:rsidP="009F7708">
      <w:r w:rsidRPr="00BE740B">
        <w:t>Hours per week: 40</w:t>
      </w:r>
    </w:p>
    <w:p w14:paraId="5911689F" w14:textId="77777777" w:rsidR="0087791B" w:rsidRPr="00BE740B" w:rsidRDefault="0087791B" w:rsidP="0087791B">
      <w:r w:rsidRPr="00BE740B">
        <w:rPr>
          <w:i/>
        </w:rPr>
        <w:t>Research Project:</w:t>
      </w:r>
      <w:r w:rsidRPr="00BE740B">
        <w:t xml:space="preserve"> Position dependence in visual object recognition behavioral study </w:t>
      </w:r>
    </w:p>
    <w:p w14:paraId="0BE77754" w14:textId="77777777" w:rsidR="0087791B" w:rsidRDefault="0087791B" w:rsidP="0087791B"/>
    <w:p w14:paraId="7EBB8F9C" w14:textId="77777777" w:rsidR="00485494" w:rsidRPr="00BE740B" w:rsidRDefault="00485494" w:rsidP="0087791B"/>
    <w:p w14:paraId="49D983A4" w14:textId="77777777" w:rsidR="0087791B" w:rsidRPr="00BE740B" w:rsidRDefault="0087791B" w:rsidP="0087791B">
      <w:pPr>
        <w:rPr>
          <w:b/>
        </w:rPr>
      </w:pPr>
      <w:r w:rsidRPr="00BE740B">
        <w:rPr>
          <w:b/>
        </w:rPr>
        <w:lastRenderedPageBreak/>
        <w:t xml:space="preserve">Division of HIV/AIDS Prevention, </w:t>
      </w:r>
      <w:r w:rsidRPr="00BE740B">
        <w:rPr>
          <w:b/>
        </w:rPr>
        <w:tab/>
      </w:r>
      <w:r w:rsidRPr="00BE740B">
        <w:rPr>
          <w:b/>
        </w:rPr>
        <w:tab/>
      </w:r>
      <w:r w:rsidRPr="00BE740B">
        <w:rPr>
          <w:b/>
        </w:rPr>
        <w:tab/>
      </w:r>
      <w:r w:rsidRPr="00BE740B">
        <w:rPr>
          <w:b/>
        </w:rPr>
        <w:tab/>
      </w:r>
      <w:r w:rsidRPr="00BE740B">
        <w:rPr>
          <w:b/>
        </w:rPr>
        <w:tab/>
      </w:r>
      <w:r w:rsidRPr="00BE740B">
        <w:rPr>
          <w:b/>
        </w:rPr>
        <w:tab/>
      </w:r>
    </w:p>
    <w:p w14:paraId="389C1846" w14:textId="44FA119E" w:rsidR="0087791B" w:rsidRPr="00BE740B" w:rsidRDefault="0087791B" w:rsidP="0087791B">
      <w:pPr>
        <w:rPr>
          <w:b/>
        </w:rPr>
      </w:pPr>
      <w:r w:rsidRPr="00BE740B">
        <w:rPr>
          <w:b/>
        </w:rPr>
        <w:t>Prevention Partnerships Office Intern</w:t>
      </w:r>
      <w:r w:rsidRPr="00BE740B">
        <w:rPr>
          <w:b/>
        </w:rPr>
        <w:tab/>
      </w:r>
      <w:r w:rsidRPr="00BE740B">
        <w:rPr>
          <w:b/>
        </w:rPr>
        <w:tab/>
      </w:r>
      <w:r w:rsidRPr="00BE740B">
        <w:rPr>
          <w:b/>
        </w:rPr>
        <w:tab/>
        <w:t xml:space="preserve">           </w:t>
      </w:r>
      <w:r w:rsidR="009F7708" w:rsidRPr="00BE740B">
        <w:rPr>
          <w:b/>
        </w:rPr>
        <w:tab/>
        <w:t xml:space="preserve">        </w:t>
      </w:r>
      <w:r w:rsidRPr="00BE740B">
        <w:rPr>
          <w:b/>
        </w:rPr>
        <w:t>June 2006 – September 2006</w:t>
      </w:r>
    </w:p>
    <w:p w14:paraId="0D6DFE46" w14:textId="77777777" w:rsidR="00F7341D" w:rsidRPr="00BE740B" w:rsidRDefault="0087791B" w:rsidP="00F7341D">
      <w:r w:rsidRPr="00BE740B">
        <w:t>Centers for Disease Control and Prevention</w:t>
      </w:r>
      <w:r w:rsidR="00F7341D" w:rsidRPr="00BE740B">
        <w:t xml:space="preserve"> </w:t>
      </w:r>
    </w:p>
    <w:p w14:paraId="6B657B18" w14:textId="1A99793C" w:rsidR="00F7341D" w:rsidRPr="00BE740B" w:rsidRDefault="00F7341D" w:rsidP="00F7341D">
      <w:r w:rsidRPr="00BE740B">
        <w:t>Address: 1600 Clifton Road</w:t>
      </w:r>
      <w:r w:rsidR="00755C33" w:rsidRPr="00BE740B">
        <w:t>, NE,</w:t>
      </w:r>
      <w:r w:rsidRPr="00BE740B">
        <w:t xml:space="preserve"> Atlanta, GA</w:t>
      </w:r>
    </w:p>
    <w:p w14:paraId="5FFF57F9" w14:textId="23A3FBF5" w:rsidR="00F7341D" w:rsidRPr="00BE740B" w:rsidRDefault="00F7341D" w:rsidP="00F7341D">
      <w:r w:rsidRPr="00BE740B">
        <w:t>Research Mentor:</w:t>
      </w:r>
      <w:r w:rsidR="003D234B" w:rsidRPr="00BE740B">
        <w:t xml:space="preserve"> George Roberts, Ph.D.</w:t>
      </w:r>
    </w:p>
    <w:p w14:paraId="72DCB7F6" w14:textId="2C960B48" w:rsidR="009F7708" w:rsidRPr="00BE740B" w:rsidRDefault="009F7708" w:rsidP="009F7708">
      <w:r w:rsidRPr="00BE740B">
        <w:t>Phone: (404) 639-5200</w:t>
      </w:r>
    </w:p>
    <w:p w14:paraId="2FDC660E" w14:textId="3AC029E0" w:rsidR="009F7708" w:rsidRPr="00BE740B" w:rsidRDefault="009F7708" w:rsidP="009F7708">
      <w:r w:rsidRPr="00BE740B">
        <w:t>Hours per week: 40</w:t>
      </w:r>
    </w:p>
    <w:p w14:paraId="014FA0EA" w14:textId="77777777" w:rsidR="0087791B" w:rsidRPr="00BE740B" w:rsidRDefault="0087791B" w:rsidP="00877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BE740B">
        <w:rPr>
          <w:i/>
        </w:rPr>
        <w:t>Research Project:</w:t>
      </w:r>
      <w:r w:rsidRPr="00BE740B">
        <w:t xml:space="preserve"> Business Responds to AIDS/Labor Responds to AIDS (BRTA/LRTA) program launch of HIV/AIDS prevention and awareness pilot project</w:t>
      </w:r>
    </w:p>
    <w:p w14:paraId="66DCEF6C" w14:textId="77777777" w:rsidR="0087791B" w:rsidRPr="00BE740B" w:rsidRDefault="0087791B" w:rsidP="0087791B">
      <w:pPr>
        <w:rPr>
          <w:iCs/>
        </w:rPr>
      </w:pPr>
    </w:p>
    <w:p w14:paraId="44D9E7D7" w14:textId="77777777" w:rsidR="0087791B" w:rsidRPr="00BE740B" w:rsidRDefault="0087791B" w:rsidP="0087791B">
      <w:pPr>
        <w:rPr>
          <w:b/>
          <w:iCs/>
          <w:u w:val="single"/>
        </w:rPr>
      </w:pPr>
    </w:p>
    <w:p w14:paraId="769FEDBB" w14:textId="77777777" w:rsidR="0087791B" w:rsidRPr="00BE740B" w:rsidRDefault="0087791B" w:rsidP="0087791B">
      <w:pPr>
        <w:rPr>
          <w:b/>
          <w:iCs/>
          <w:u w:val="single"/>
        </w:rPr>
      </w:pPr>
      <w:r w:rsidRPr="00BE740B">
        <w:rPr>
          <w:b/>
          <w:iCs/>
          <w:u w:val="single"/>
        </w:rPr>
        <w:t>GRANT SUPPORT:</w:t>
      </w:r>
    </w:p>
    <w:p w14:paraId="70701BD6" w14:textId="589FC176" w:rsidR="0087791B" w:rsidRPr="00BE740B" w:rsidRDefault="0087791B" w:rsidP="0087791B">
      <w:pPr>
        <w:rPr>
          <w:b/>
          <w:iCs/>
        </w:rPr>
      </w:pPr>
      <w:r w:rsidRPr="00BE740B">
        <w:rPr>
          <w:b/>
          <w:iCs/>
        </w:rPr>
        <w:t>Principle Investigator</w:t>
      </w:r>
      <w:r w:rsidRPr="00BE740B">
        <w:rPr>
          <w:b/>
          <w:iCs/>
        </w:rPr>
        <w:tab/>
      </w:r>
      <w:r w:rsidRPr="00BE740B">
        <w:rPr>
          <w:b/>
          <w:iCs/>
        </w:rPr>
        <w:tab/>
      </w:r>
      <w:r w:rsidRPr="00BE740B">
        <w:rPr>
          <w:b/>
          <w:iCs/>
        </w:rPr>
        <w:tab/>
      </w:r>
      <w:r w:rsidRPr="00BE740B">
        <w:rPr>
          <w:b/>
          <w:iCs/>
        </w:rPr>
        <w:tab/>
      </w:r>
      <w:r w:rsidRPr="00BE740B">
        <w:rPr>
          <w:b/>
          <w:iCs/>
        </w:rPr>
        <w:tab/>
        <w:t xml:space="preserve">         </w:t>
      </w:r>
      <w:r w:rsidR="009F7708" w:rsidRPr="00BE740B">
        <w:rPr>
          <w:b/>
          <w:iCs/>
        </w:rPr>
        <w:t xml:space="preserve">          </w:t>
      </w:r>
      <w:r w:rsidRPr="00BE740B">
        <w:rPr>
          <w:b/>
          <w:iCs/>
        </w:rPr>
        <w:t>January 2017 – January 2018</w:t>
      </w:r>
    </w:p>
    <w:p w14:paraId="17E8D928" w14:textId="77777777" w:rsidR="0087791B" w:rsidRPr="00BE740B" w:rsidRDefault="0087791B" w:rsidP="0087791B">
      <w:pPr>
        <w:rPr>
          <w:iCs/>
        </w:rPr>
      </w:pPr>
      <w:r w:rsidRPr="00BE740B">
        <w:rPr>
          <w:iCs/>
        </w:rPr>
        <w:t>Caring for Behavioral &amp; Medically Complex Inpatients in VHA: Assessment of Program Needs &amp; Models of Care Pilot Study</w:t>
      </w:r>
    </w:p>
    <w:p w14:paraId="5ADF831C" w14:textId="77777777" w:rsidR="0087791B" w:rsidRPr="00BE740B" w:rsidRDefault="0087791B" w:rsidP="0087791B">
      <w:pPr>
        <w:rPr>
          <w:iCs/>
        </w:rPr>
      </w:pPr>
      <w:r w:rsidRPr="00BE740B">
        <w:rPr>
          <w:iCs/>
        </w:rPr>
        <w:t xml:space="preserve">VISN 5 MIRECC </w:t>
      </w:r>
    </w:p>
    <w:p w14:paraId="14328522" w14:textId="77777777" w:rsidR="0087791B" w:rsidRPr="00BE740B" w:rsidRDefault="0087791B" w:rsidP="0087791B">
      <w:pPr>
        <w:rPr>
          <w:iCs/>
        </w:rPr>
      </w:pPr>
    </w:p>
    <w:p w14:paraId="712A2418" w14:textId="77777777" w:rsidR="0087791B" w:rsidRPr="00BE740B" w:rsidRDefault="0087791B" w:rsidP="0087791B">
      <w:pPr>
        <w:rPr>
          <w:iCs/>
        </w:rPr>
      </w:pPr>
    </w:p>
    <w:p w14:paraId="5D75B7FE" w14:textId="77777777" w:rsidR="00BE740B" w:rsidRPr="00BE740B" w:rsidRDefault="00BE740B" w:rsidP="00BE740B">
      <w:pPr>
        <w:rPr>
          <w:b/>
          <w:u w:val="single"/>
        </w:rPr>
      </w:pPr>
      <w:r w:rsidRPr="00BE740B">
        <w:rPr>
          <w:b/>
          <w:u w:val="single"/>
        </w:rPr>
        <w:t>TEACHING EXPERIENCE:</w:t>
      </w:r>
    </w:p>
    <w:p w14:paraId="08207E5E" w14:textId="77777777" w:rsidR="00BE740B" w:rsidRPr="00BE740B" w:rsidRDefault="00BE740B" w:rsidP="00BE740B">
      <w:pPr>
        <w:rPr>
          <w:b/>
        </w:rPr>
      </w:pPr>
      <w:r w:rsidRPr="00BE740B">
        <w:rPr>
          <w:b/>
        </w:rPr>
        <w:t xml:space="preserve">Clinical Supervisor </w:t>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t xml:space="preserve">    </w:t>
      </w:r>
      <w:r w:rsidRPr="00BE740B">
        <w:rPr>
          <w:b/>
        </w:rPr>
        <w:tab/>
        <w:t xml:space="preserve">           May 2016 – Present</w:t>
      </w:r>
    </w:p>
    <w:p w14:paraId="619C8F9F" w14:textId="77777777" w:rsidR="00BE740B" w:rsidRPr="00BE740B" w:rsidRDefault="00BE740B" w:rsidP="00BE740B">
      <w:pPr>
        <w:pStyle w:val="Heading4"/>
        <w:rPr>
          <w:b w:val="0"/>
        </w:rPr>
      </w:pPr>
      <w:r w:rsidRPr="00BE740B">
        <w:rPr>
          <w:b w:val="0"/>
        </w:rPr>
        <w:t xml:space="preserve">Supervision of Clinical Intern graduate student conducting Telephone Support Group for Caregivers of Veterans with Dementia </w:t>
      </w:r>
    </w:p>
    <w:p w14:paraId="4E3EBECC" w14:textId="77777777" w:rsidR="00BE740B" w:rsidRPr="00BE740B" w:rsidRDefault="00BE740B" w:rsidP="00BE740B">
      <w:pPr>
        <w:pStyle w:val="Heading4"/>
        <w:rPr>
          <w:b w:val="0"/>
        </w:rPr>
      </w:pPr>
      <w:r w:rsidRPr="00BE740B">
        <w:rPr>
          <w:b w:val="0"/>
        </w:rPr>
        <w:t>VISN 5 MIRECC, Baltimore, MD</w:t>
      </w:r>
    </w:p>
    <w:p w14:paraId="6F5109B9" w14:textId="77777777" w:rsidR="00BE740B" w:rsidRPr="00BE740B" w:rsidRDefault="00BE740B" w:rsidP="00BE740B">
      <w:pPr>
        <w:rPr>
          <w:b/>
        </w:rPr>
      </w:pPr>
    </w:p>
    <w:p w14:paraId="12EEF053" w14:textId="77777777" w:rsidR="00BE740B" w:rsidRPr="00BE740B" w:rsidRDefault="00BE740B" w:rsidP="00BE740B">
      <w:pPr>
        <w:rPr>
          <w:b/>
        </w:rPr>
      </w:pPr>
      <w:r w:rsidRPr="00BE740B">
        <w:rPr>
          <w:b/>
        </w:rPr>
        <w:t>Instructor</w:t>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r>
      <w:r w:rsidRPr="00BE740B">
        <w:rPr>
          <w:b/>
        </w:rPr>
        <w:tab/>
        <w:t xml:space="preserve">    </w:t>
      </w:r>
      <w:r w:rsidRPr="00BE740B">
        <w:rPr>
          <w:b/>
        </w:rPr>
        <w:tab/>
        <w:t xml:space="preserve"> January 2011 – May 2011</w:t>
      </w:r>
    </w:p>
    <w:p w14:paraId="73866C34" w14:textId="77777777" w:rsidR="00BE740B" w:rsidRPr="00BE740B" w:rsidRDefault="00BE740B" w:rsidP="00BE740B">
      <w:r w:rsidRPr="00BE740B">
        <w:t xml:space="preserve">Course: Introduction to Psychology  </w:t>
      </w:r>
    </w:p>
    <w:p w14:paraId="06F1EEBF" w14:textId="77777777" w:rsidR="00BE740B" w:rsidRPr="00BE740B" w:rsidRDefault="00BE740B" w:rsidP="00BE740B">
      <w:r w:rsidRPr="00BE740B">
        <w:t>The University of Alabama, Tuscaloosa, AL</w:t>
      </w:r>
    </w:p>
    <w:p w14:paraId="0A60BF6D" w14:textId="77777777" w:rsidR="00BE740B" w:rsidRPr="00BE740B" w:rsidRDefault="00BE740B" w:rsidP="00BE740B">
      <w:pPr>
        <w:rPr>
          <w:b/>
        </w:rPr>
      </w:pPr>
    </w:p>
    <w:p w14:paraId="3C9C6841" w14:textId="77777777" w:rsidR="00BE740B" w:rsidRPr="00BE740B" w:rsidRDefault="00BE740B" w:rsidP="00BE740B">
      <w:pPr>
        <w:rPr>
          <w:b/>
        </w:rPr>
      </w:pPr>
      <w:r w:rsidRPr="00BE740B">
        <w:rPr>
          <w:b/>
        </w:rPr>
        <w:t xml:space="preserve">Graduate Teaching Assistant </w:t>
      </w:r>
      <w:r w:rsidRPr="00BE740B">
        <w:rPr>
          <w:b/>
        </w:rPr>
        <w:tab/>
      </w:r>
      <w:r w:rsidRPr="00BE740B">
        <w:rPr>
          <w:b/>
        </w:rPr>
        <w:tab/>
      </w:r>
      <w:r w:rsidRPr="00BE740B">
        <w:rPr>
          <w:b/>
        </w:rPr>
        <w:tab/>
      </w:r>
      <w:r w:rsidRPr="00BE740B">
        <w:rPr>
          <w:b/>
        </w:rPr>
        <w:tab/>
      </w:r>
      <w:r w:rsidRPr="00BE740B">
        <w:rPr>
          <w:b/>
        </w:rPr>
        <w:tab/>
        <w:t xml:space="preserve">    </w:t>
      </w:r>
      <w:r w:rsidRPr="00BE740B">
        <w:rPr>
          <w:b/>
        </w:rPr>
        <w:tab/>
        <w:t xml:space="preserve"> January 2011 – May 2011</w:t>
      </w:r>
    </w:p>
    <w:p w14:paraId="57584D2B" w14:textId="77777777" w:rsidR="00BE740B" w:rsidRPr="00BE740B" w:rsidRDefault="00BE740B" w:rsidP="00BE740B">
      <w:r w:rsidRPr="00BE740B">
        <w:t>Course: Advanced Clinical Practicum</w:t>
      </w:r>
      <w:r w:rsidRPr="00BE740B">
        <w:tab/>
      </w:r>
      <w:r w:rsidRPr="00BE740B">
        <w:tab/>
      </w:r>
      <w:r w:rsidRPr="00BE740B">
        <w:tab/>
      </w:r>
      <w:r w:rsidRPr="00BE740B">
        <w:tab/>
      </w:r>
      <w:r w:rsidRPr="00BE740B">
        <w:tab/>
      </w:r>
    </w:p>
    <w:p w14:paraId="7195565E" w14:textId="77777777" w:rsidR="00BE740B" w:rsidRPr="00BE740B" w:rsidRDefault="00BE740B" w:rsidP="00BE740B">
      <w:r w:rsidRPr="00BE740B">
        <w:t>The University of Alabama, Tuscaloosa, AL</w:t>
      </w:r>
      <w:r w:rsidRPr="00BE740B">
        <w:tab/>
      </w:r>
      <w:r w:rsidRPr="00BE740B">
        <w:tab/>
      </w:r>
      <w:r w:rsidRPr="00BE740B">
        <w:tab/>
      </w:r>
      <w:r w:rsidRPr="00BE740B">
        <w:tab/>
      </w:r>
      <w:r w:rsidRPr="00BE740B">
        <w:tab/>
      </w:r>
      <w:r w:rsidRPr="00BE740B">
        <w:tab/>
      </w:r>
    </w:p>
    <w:p w14:paraId="091F35A2" w14:textId="77777777" w:rsidR="00BE740B" w:rsidRPr="00BE740B" w:rsidRDefault="00BE740B" w:rsidP="00BE740B"/>
    <w:p w14:paraId="3517823D" w14:textId="77777777" w:rsidR="00BE740B" w:rsidRPr="00BE740B" w:rsidRDefault="00BE740B" w:rsidP="00BE740B">
      <w:pPr>
        <w:pStyle w:val="Heading5"/>
      </w:pPr>
    </w:p>
    <w:p w14:paraId="78B79624" w14:textId="77777777" w:rsidR="0087791B" w:rsidRPr="00BE740B" w:rsidRDefault="0087791B" w:rsidP="0087791B">
      <w:pPr>
        <w:rPr>
          <w:b/>
          <w:bCs/>
          <w:u w:val="single"/>
        </w:rPr>
      </w:pPr>
      <w:r w:rsidRPr="00BE740B">
        <w:rPr>
          <w:b/>
          <w:bCs/>
          <w:u w:val="single"/>
        </w:rPr>
        <w:t>PUBLICATIONS:</w:t>
      </w:r>
    </w:p>
    <w:p w14:paraId="3607D2CC" w14:textId="77777777" w:rsidR="0087791B" w:rsidRPr="00BE740B" w:rsidRDefault="0087791B" w:rsidP="0087791B">
      <w:pPr>
        <w:pStyle w:val="Default"/>
        <w:ind w:left="720" w:hanging="720"/>
        <w:rPr>
          <w:b/>
          <w:i/>
          <w:color w:val="auto"/>
        </w:rPr>
      </w:pPr>
      <w:r w:rsidRPr="00BE740B">
        <w:rPr>
          <w:b/>
          <w:i/>
          <w:color w:val="auto"/>
        </w:rPr>
        <w:t>Peer-Reviewed Papers:</w:t>
      </w:r>
    </w:p>
    <w:p w14:paraId="652EAF5A" w14:textId="19254937" w:rsidR="0087791B" w:rsidRPr="00BE740B" w:rsidRDefault="0087791B" w:rsidP="0087791B">
      <w:pPr>
        <w:ind w:left="720" w:hanging="720"/>
        <w:rPr>
          <w:rFonts w:eastAsia="Malgun Gothic"/>
          <w:i/>
          <w:lang w:eastAsia="ko-KR"/>
        </w:rPr>
      </w:pPr>
      <w:r w:rsidRPr="00BE740B">
        <w:t xml:space="preserve">Snow, A. L, Dodson, M. L. J., M., Palmer, J. A., Parmelee, P. A., Allen, R. S., Wewiorski, N. J., Hilgeman, M., </w:t>
      </w:r>
      <w:r w:rsidRPr="00BE740B">
        <w:rPr>
          <w:b/>
        </w:rPr>
        <w:t>Vinson, L. D.,</w:t>
      </w:r>
      <w:r w:rsidRPr="00BE740B">
        <w:t xml:space="preserve"> Hal</w:t>
      </w:r>
      <w:r w:rsidR="00A85472" w:rsidRPr="00BE740B">
        <w:t>li, A. D., &amp; Hartmann, C. W. (2017</w:t>
      </w:r>
      <w:r w:rsidRPr="00BE740B">
        <w:t>) Development of a New Systematic Observation Tool of Nursing Home Resident and Staff Engagement and Relationship</w:t>
      </w:r>
      <w:r w:rsidRPr="00BE740B">
        <w:rPr>
          <w:rFonts w:eastAsia="Malgun Gothic"/>
          <w:lang w:eastAsia="ko-KR"/>
        </w:rPr>
        <w:t xml:space="preserve">. </w:t>
      </w:r>
      <w:r w:rsidRPr="00BE740B">
        <w:rPr>
          <w:rFonts w:eastAsia="Malgun Gothic"/>
          <w:i/>
          <w:lang w:eastAsia="ko-KR"/>
        </w:rPr>
        <w:t>The Gerontologist.</w:t>
      </w:r>
    </w:p>
    <w:p w14:paraId="4B0A0854" w14:textId="77777777" w:rsidR="0087791B" w:rsidRPr="00BE740B" w:rsidRDefault="0087791B" w:rsidP="0087791B">
      <w:pPr>
        <w:ind w:left="720" w:hanging="720"/>
        <w:rPr>
          <w:rFonts w:eastAsia="Malgun Gothic"/>
          <w:b/>
          <w:lang w:eastAsia="ko-KR"/>
        </w:rPr>
      </w:pPr>
      <w:r w:rsidRPr="00BE740B">
        <w:t xml:space="preserve">Boggiano, M. M., Burgess, E. E., Turan, B., Soleymani, T., Daniel, S., </w:t>
      </w:r>
      <w:r w:rsidRPr="00BE740B">
        <w:rPr>
          <w:b/>
        </w:rPr>
        <w:t>Vinson, L. D.</w:t>
      </w:r>
      <w:r w:rsidRPr="00BE740B">
        <w:t xml:space="preserve">, Lokke, K. L., Wingo, B. C., &amp; Morse, A. (2014). Motives for eating tasty foods associated with binge-eating:  Results from a student and a weight-loss seeking population. </w:t>
      </w:r>
      <w:r w:rsidRPr="00BE740B">
        <w:rPr>
          <w:i/>
          <w:iCs/>
        </w:rPr>
        <w:t>Appetite, 83</w:t>
      </w:r>
      <w:r w:rsidRPr="00BE740B">
        <w:rPr>
          <w:iCs/>
        </w:rPr>
        <w:t>, 160-166</w:t>
      </w:r>
      <w:r w:rsidRPr="00BE740B">
        <w:rPr>
          <w:i/>
          <w:iCs/>
        </w:rPr>
        <w:t>.</w:t>
      </w:r>
    </w:p>
    <w:p w14:paraId="5AEE694A" w14:textId="77777777" w:rsidR="0087791B" w:rsidRPr="00BE740B" w:rsidRDefault="0087791B" w:rsidP="0087791B">
      <w:pPr>
        <w:ind w:left="720" w:hanging="720"/>
        <w:rPr>
          <w:rFonts w:eastAsia="Malgun Gothic"/>
          <w:lang w:eastAsia="ko-KR"/>
        </w:rPr>
      </w:pPr>
      <w:r w:rsidRPr="00BE740B">
        <w:rPr>
          <w:rFonts w:eastAsia="Malgun Gothic"/>
          <w:b/>
          <w:lang w:eastAsia="ko-KR"/>
        </w:rPr>
        <w:t>Vinson, L. D.</w:t>
      </w:r>
      <w:r w:rsidRPr="00BE740B">
        <w:rPr>
          <w:rFonts w:eastAsia="Malgun Gothic"/>
          <w:lang w:eastAsia="ko-KR"/>
        </w:rPr>
        <w:t xml:space="preserve">, Crowther, M. R., Austin, A. D., &amp; Guin, S. M. (2014). African Americans, mental health, and aging. </w:t>
      </w:r>
      <w:r w:rsidRPr="00BE740B">
        <w:rPr>
          <w:rFonts w:eastAsia="Malgun Gothic"/>
          <w:i/>
          <w:lang w:eastAsia="ko-KR"/>
        </w:rPr>
        <w:t>Clinical Gerontologist, 27</w:t>
      </w:r>
      <w:r w:rsidRPr="00BE740B">
        <w:rPr>
          <w:rFonts w:eastAsia="Malgun Gothic"/>
          <w:lang w:eastAsia="ko-KR"/>
        </w:rPr>
        <w:t>(1), 1-13.</w:t>
      </w:r>
    </w:p>
    <w:p w14:paraId="074A0F82" w14:textId="77777777" w:rsidR="0087791B" w:rsidRPr="00BE740B" w:rsidRDefault="0087791B" w:rsidP="0087791B">
      <w:pPr>
        <w:ind w:left="720" w:hanging="720"/>
        <w:rPr>
          <w:rFonts w:eastAsia="Malgun Gothic"/>
          <w:lang w:eastAsia="ko-KR"/>
        </w:rPr>
      </w:pPr>
      <w:r w:rsidRPr="00BE740B">
        <w:t xml:space="preserve">Huang, C.-H., </w:t>
      </w:r>
      <w:r w:rsidRPr="00BE740B">
        <w:rPr>
          <w:b/>
        </w:rPr>
        <w:t>Vinson, L. D.</w:t>
      </w:r>
      <w:r w:rsidRPr="00BE740B">
        <w:t>, Guin, S., &amp; Crowther, M. R. (2013). Partnering with Local Communities to Enhance Rural Mental Health. </w:t>
      </w:r>
      <w:r w:rsidRPr="00BE740B">
        <w:rPr>
          <w:i/>
          <w:iCs/>
        </w:rPr>
        <w:t>Journal of Community Engagement and Scholarship, 6</w:t>
      </w:r>
      <w:r w:rsidRPr="00BE740B">
        <w:t>(1), 76-77.</w:t>
      </w:r>
    </w:p>
    <w:p w14:paraId="3F41969D" w14:textId="77777777" w:rsidR="0087791B" w:rsidRPr="00BE740B" w:rsidRDefault="0087791B" w:rsidP="0087791B">
      <w:pPr>
        <w:rPr>
          <w:rFonts w:eastAsia="Malgun Gothic"/>
          <w:lang w:eastAsia="ko-KR"/>
        </w:rPr>
      </w:pPr>
      <w:r w:rsidRPr="00BE740B">
        <w:rPr>
          <w:rFonts w:eastAsia="Malgun Gothic"/>
          <w:lang w:eastAsia="ko-KR"/>
        </w:rPr>
        <w:t xml:space="preserve">Kim, G., Worley, C. B., Allen, R. S., </w:t>
      </w:r>
      <w:r w:rsidRPr="00BE740B">
        <w:rPr>
          <w:rFonts w:eastAsia="Malgun Gothic"/>
          <w:b/>
          <w:lang w:eastAsia="ko-KR"/>
        </w:rPr>
        <w:t>Vinson, L. D.</w:t>
      </w:r>
      <w:r w:rsidRPr="00BE740B">
        <w:rPr>
          <w:rFonts w:eastAsia="Malgun Gothic"/>
          <w:lang w:eastAsia="ko-KR"/>
        </w:rPr>
        <w:t xml:space="preserve">, Crowther, M. R., &amp; Parmelee, P. (2011). </w:t>
      </w:r>
    </w:p>
    <w:p w14:paraId="523BDB34" w14:textId="77777777" w:rsidR="0087791B" w:rsidRPr="00BE740B" w:rsidRDefault="0087791B" w:rsidP="0087791B">
      <w:pPr>
        <w:rPr>
          <w:rFonts w:eastAsia="Malgun Gothic"/>
          <w:lang w:eastAsia="ko-KR"/>
        </w:rPr>
      </w:pPr>
      <w:r w:rsidRPr="00BE740B">
        <w:rPr>
          <w:rFonts w:eastAsia="Malgun Gothic"/>
          <w:lang w:eastAsia="ko-KR"/>
        </w:rPr>
        <w:tab/>
        <w:t xml:space="preserve">Vulnerability of Latino and Asian immigrant elders with limited English proficiency. </w:t>
      </w:r>
    </w:p>
    <w:p w14:paraId="5D552F62" w14:textId="77777777" w:rsidR="0087791B" w:rsidRPr="00BE740B" w:rsidRDefault="0087791B" w:rsidP="0087791B">
      <w:pPr>
        <w:rPr>
          <w:rFonts w:eastAsia="Malgun Gothic"/>
          <w:lang w:eastAsia="ko-KR"/>
        </w:rPr>
      </w:pPr>
      <w:r w:rsidRPr="00BE740B">
        <w:rPr>
          <w:rFonts w:eastAsia="Malgun Gothic"/>
          <w:lang w:eastAsia="ko-KR"/>
        </w:rPr>
        <w:lastRenderedPageBreak/>
        <w:tab/>
      </w:r>
      <w:r w:rsidRPr="00BE740B">
        <w:rPr>
          <w:i/>
        </w:rPr>
        <w:t>Journal of the American Geriatrics Society, 59</w:t>
      </w:r>
      <w:r w:rsidRPr="00BE740B">
        <w:t xml:space="preserve"> (7), 1246-1252</w:t>
      </w:r>
      <w:r w:rsidRPr="00BE740B">
        <w:rPr>
          <w:rFonts w:eastAsia="Malgun Gothic"/>
          <w:lang w:eastAsia="ko-KR"/>
        </w:rPr>
        <w:t>.</w:t>
      </w:r>
    </w:p>
    <w:p w14:paraId="2807A61C" w14:textId="77777777" w:rsidR="0087791B" w:rsidRPr="00BE740B" w:rsidRDefault="0087791B" w:rsidP="0087791B">
      <w:pPr>
        <w:rPr>
          <w:bCs/>
        </w:rPr>
      </w:pPr>
      <w:r w:rsidRPr="00BE740B">
        <w:rPr>
          <w:bCs/>
        </w:rPr>
        <w:t xml:space="preserve">Kravitz, D. J., </w:t>
      </w:r>
      <w:r w:rsidRPr="00BE740B">
        <w:rPr>
          <w:b/>
          <w:bCs/>
        </w:rPr>
        <w:t>Vinson, L. D.</w:t>
      </w:r>
      <w:r w:rsidRPr="00BE740B">
        <w:rPr>
          <w:bCs/>
        </w:rPr>
        <w:t xml:space="preserve">, &amp; Baker, C. I. (2008). How position dependent is visual </w:t>
      </w:r>
    </w:p>
    <w:p w14:paraId="487C3C0A" w14:textId="77777777" w:rsidR="0087791B" w:rsidRPr="00BE740B" w:rsidRDefault="0087791B" w:rsidP="0087791B">
      <w:pPr>
        <w:ind w:firstLine="720"/>
        <w:rPr>
          <w:bCs/>
        </w:rPr>
      </w:pPr>
      <w:r w:rsidRPr="00BE740B">
        <w:rPr>
          <w:bCs/>
        </w:rPr>
        <w:t xml:space="preserve">object recognition? </w:t>
      </w:r>
      <w:r w:rsidRPr="00BE740B">
        <w:rPr>
          <w:bCs/>
          <w:i/>
        </w:rPr>
        <w:t>Trends in Cognitive Sciences. 12</w:t>
      </w:r>
      <w:r w:rsidRPr="00BE740B">
        <w:rPr>
          <w:bCs/>
        </w:rPr>
        <w:t>(3), 114-122.</w:t>
      </w:r>
    </w:p>
    <w:p w14:paraId="61182A7E" w14:textId="77777777" w:rsidR="0087791B" w:rsidRPr="00BE740B" w:rsidRDefault="0087791B" w:rsidP="0087791B">
      <w:pPr>
        <w:pStyle w:val="Default"/>
        <w:ind w:left="720" w:hanging="720"/>
        <w:rPr>
          <w:b/>
          <w:i/>
          <w:color w:val="auto"/>
        </w:rPr>
      </w:pPr>
    </w:p>
    <w:p w14:paraId="7722FBF6" w14:textId="77777777" w:rsidR="0087791B" w:rsidRPr="00BE740B" w:rsidRDefault="0087791B" w:rsidP="0087791B">
      <w:pPr>
        <w:pStyle w:val="Default"/>
        <w:ind w:left="720" w:hanging="720"/>
        <w:rPr>
          <w:b/>
          <w:i/>
          <w:color w:val="auto"/>
        </w:rPr>
      </w:pPr>
      <w:r w:rsidRPr="00BE740B">
        <w:rPr>
          <w:b/>
          <w:i/>
          <w:color w:val="auto"/>
        </w:rPr>
        <w:t>Book Chapters:</w:t>
      </w:r>
    </w:p>
    <w:p w14:paraId="1429048E" w14:textId="77777777" w:rsidR="0087791B" w:rsidRPr="00BE740B" w:rsidRDefault="0087791B" w:rsidP="0087791B">
      <w:pPr>
        <w:ind w:left="720" w:hanging="720"/>
      </w:pPr>
      <w:r w:rsidRPr="00BE740B">
        <w:t xml:space="preserve">Crowther, M. R., Ford, C. D., &amp; </w:t>
      </w:r>
      <w:r w:rsidRPr="00BE740B">
        <w:rPr>
          <w:b/>
        </w:rPr>
        <w:t xml:space="preserve">Vinson, L. D. </w:t>
      </w:r>
      <w:r w:rsidRPr="00BE740B">
        <w:t xml:space="preserve">(2016). Mental and Physical Health Disparities and Older African Americans. In D. Smith-Ruiz, M. J. Watson, &amp; S. L. Clark (Eds.), </w:t>
      </w:r>
      <w:r w:rsidRPr="00BE740B">
        <w:rPr>
          <w:i/>
        </w:rPr>
        <w:t>Contemporary African American Families: Achievements, Challenges, and Empowerment Strategies in the Twenty-First Century</w:t>
      </w:r>
      <w:r w:rsidRPr="00BE740B">
        <w:t xml:space="preserve"> (pp. 54-53). New York, NY: Routledge. </w:t>
      </w:r>
    </w:p>
    <w:p w14:paraId="04A07C8D" w14:textId="77777777" w:rsidR="0087791B" w:rsidRPr="00BE740B" w:rsidRDefault="0087791B" w:rsidP="0087791B">
      <w:pPr>
        <w:pStyle w:val="Default"/>
        <w:ind w:left="720" w:hanging="720"/>
        <w:rPr>
          <w:b/>
          <w:i/>
          <w:color w:val="auto"/>
        </w:rPr>
      </w:pPr>
    </w:p>
    <w:p w14:paraId="1BD6F335" w14:textId="77777777" w:rsidR="0087791B" w:rsidRPr="00BE740B" w:rsidRDefault="0087791B" w:rsidP="0087791B">
      <w:pPr>
        <w:pStyle w:val="Default"/>
        <w:ind w:left="720" w:hanging="720"/>
        <w:rPr>
          <w:b/>
          <w:i/>
          <w:color w:val="auto"/>
        </w:rPr>
      </w:pPr>
      <w:r w:rsidRPr="00BE740B">
        <w:rPr>
          <w:b/>
          <w:i/>
          <w:color w:val="auto"/>
        </w:rPr>
        <w:t xml:space="preserve">Reviews &amp; Editorials: </w:t>
      </w:r>
    </w:p>
    <w:p w14:paraId="203D04C2" w14:textId="77777777" w:rsidR="0087791B" w:rsidRPr="00BE740B" w:rsidRDefault="0087791B" w:rsidP="0087791B">
      <w:pPr>
        <w:pStyle w:val="Default"/>
        <w:ind w:left="720" w:hanging="720"/>
        <w:rPr>
          <w:color w:val="auto"/>
        </w:rPr>
      </w:pPr>
      <w:r w:rsidRPr="00BE740B">
        <w:rPr>
          <w:color w:val="auto"/>
        </w:rPr>
        <w:t xml:space="preserve">Harris, G. &amp; </w:t>
      </w:r>
      <w:r w:rsidRPr="00BE740B">
        <w:rPr>
          <w:b/>
          <w:color w:val="auto"/>
        </w:rPr>
        <w:t>Vinson, L. D.</w:t>
      </w:r>
      <w:r w:rsidRPr="00BE740B">
        <w:rPr>
          <w:color w:val="auto"/>
        </w:rPr>
        <w:t xml:space="preserve"> (Eds). (2011). Found in translation: Moving Science into Practice [Monograph]. Retrieved from http://www.publichealth.uga.edu/geron. </w:t>
      </w:r>
    </w:p>
    <w:p w14:paraId="311E69FF" w14:textId="77777777" w:rsidR="00A85472" w:rsidRPr="00BE740B" w:rsidRDefault="00A85472" w:rsidP="0087791B">
      <w:pPr>
        <w:pStyle w:val="Default"/>
        <w:ind w:left="720" w:hanging="720"/>
        <w:rPr>
          <w:color w:val="auto"/>
        </w:rPr>
      </w:pPr>
    </w:p>
    <w:p w14:paraId="76D51927" w14:textId="01EC282A" w:rsidR="00A85472" w:rsidRPr="00BE740B" w:rsidRDefault="00A85472" w:rsidP="0087791B">
      <w:pPr>
        <w:pStyle w:val="Default"/>
        <w:ind w:left="720" w:hanging="720"/>
        <w:rPr>
          <w:b/>
          <w:i/>
          <w:color w:val="auto"/>
        </w:rPr>
      </w:pPr>
      <w:r w:rsidRPr="00BE740B">
        <w:rPr>
          <w:b/>
          <w:i/>
          <w:color w:val="auto"/>
        </w:rPr>
        <w:t>VA Internal Reports:</w:t>
      </w:r>
    </w:p>
    <w:p w14:paraId="22881728" w14:textId="33C6CAEC" w:rsidR="00A85472" w:rsidRPr="00BE740B" w:rsidRDefault="00A85472" w:rsidP="00A85472">
      <w:pPr>
        <w:pStyle w:val="Default"/>
        <w:ind w:left="720" w:hanging="720"/>
        <w:rPr>
          <w:b/>
          <w:i/>
          <w:color w:val="auto"/>
        </w:rPr>
      </w:pPr>
      <w:r w:rsidRPr="00BE740B">
        <w:t xml:space="preserve">Wiechers, I. R. &amp; </w:t>
      </w:r>
      <w:r w:rsidRPr="00BE740B">
        <w:rPr>
          <w:b/>
        </w:rPr>
        <w:t>Vinson, L. D.</w:t>
      </w:r>
      <w:r w:rsidRPr="00BE740B">
        <w:t xml:space="preserve"> (November,</w:t>
      </w:r>
      <w:r w:rsidR="00714998">
        <w:t xml:space="preserve"> </w:t>
      </w:r>
      <w:r w:rsidRPr="00BE740B">
        <w:t xml:space="preserve">2017). </w:t>
      </w:r>
      <w:r w:rsidRPr="00BE740B">
        <w:rPr>
          <w:i/>
        </w:rPr>
        <w:t>“Complex Patient” Care Implementation Task Force Summary of Work.</w:t>
      </w:r>
      <w:r w:rsidRPr="00BE740B">
        <w:t xml:space="preserve"> VHA Complex Patient Care Implementation Task Force. Department of Veterans Affairs, Washington, D.C.</w:t>
      </w:r>
    </w:p>
    <w:p w14:paraId="6832DA43" w14:textId="5892E22A" w:rsidR="00A85472" w:rsidRPr="00BE740B" w:rsidRDefault="00A85472" w:rsidP="0087791B">
      <w:pPr>
        <w:pStyle w:val="Default"/>
        <w:ind w:left="720" w:hanging="720"/>
        <w:rPr>
          <w:b/>
          <w:i/>
          <w:color w:val="auto"/>
        </w:rPr>
      </w:pPr>
      <w:r w:rsidRPr="00BE740B">
        <w:rPr>
          <w:b/>
        </w:rPr>
        <w:t>Vinson, L. D.</w:t>
      </w:r>
      <w:r w:rsidRPr="00BE740B">
        <w:t xml:space="preserve">, Goodman, D., Hutton, D., Kuykendall, L. (September, 2017). </w:t>
      </w:r>
      <w:r w:rsidRPr="00BE740B">
        <w:rPr>
          <w:i/>
          <w:iCs/>
        </w:rPr>
        <w:t>Report of the Caring for Behaviorally and Medically Complex Inpatients in VHA: Assessment of Program Needs and Models of Care</w:t>
      </w:r>
      <w:r w:rsidRPr="00BE740B">
        <w:t>. VHA Complex Patient Care Implementation Task Force. Department of Veterans Affairs, Washington, D.C.</w:t>
      </w:r>
    </w:p>
    <w:p w14:paraId="5FEC4B69" w14:textId="77777777" w:rsidR="0087791B" w:rsidRPr="00BE740B" w:rsidRDefault="0087791B" w:rsidP="0087791B">
      <w:pPr>
        <w:rPr>
          <w:b/>
          <w:bCs/>
          <w:u w:val="single"/>
        </w:rPr>
      </w:pPr>
    </w:p>
    <w:p w14:paraId="0715D92F" w14:textId="77777777" w:rsidR="0087791B" w:rsidRPr="00BE740B" w:rsidRDefault="0087791B" w:rsidP="0087791B">
      <w:pPr>
        <w:rPr>
          <w:b/>
          <w:bCs/>
          <w:u w:val="single"/>
        </w:rPr>
      </w:pPr>
      <w:r w:rsidRPr="00BE740B">
        <w:rPr>
          <w:b/>
          <w:bCs/>
          <w:u w:val="single"/>
        </w:rPr>
        <w:t>SELECTED SYMPOSIUM &amp; POSTER PRESENTATIONS:</w:t>
      </w:r>
    </w:p>
    <w:p w14:paraId="548486F3" w14:textId="7BECF955" w:rsidR="00A85472" w:rsidRPr="00BE740B" w:rsidRDefault="00A85472" w:rsidP="00A85472">
      <w:pPr>
        <w:pStyle w:val="NoSpacing"/>
        <w:ind w:left="720" w:hanging="720"/>
        <w:rPr>
          <w:b/>
        </w:rPr>
      </w:pPr>
      <w:r w:rsidRPr="00BE740B">
        <w:t xml:space="preserve">Karel, M., Cortina, J., Allman, R., Edes, T., McGuire, M., Cooley, S., </w:t>
      </w:r>
      <w:r w:rsidRPr="00BE740B">
        <w:rPr>
          <w:b/>
        </w:rPr>
        <w:t>Vinson, L. D.</w:t>
      </w:r>
      <w:r w:rsidRPr="00BE740B">
        <w:t xml:space="preserve">, Wiechers, I. (2017, July). </w:t>
      </w:r>
      <w:r w:rsidRPr="00BE740B">
        <w:rPr>
          <w:i/>
        </w:rPr>
        <w:t>Inpatient Care for Veterans with Complex Cognitive, Mental Health, and Medical Needs</w:t>
      </w:r>
      <w:r w:rsidRPr="00BE740B">
        <w:t>. Symposium presented at the 21</w:t>
      </w:r>
      <w:r w:rsidRPr="00BE740B">
        <w:rPr>
          <w:vertAlign w:val="superscript"/>
        </w:rPr>
        <w:t>st</w:t>
      </w:r>
      <w:r w:rsidRPr="00BE740B">
        <w:t xml:space="preserve"> International Association of Gerontology and Geriatrics World Congress in San Francisco, CA. </w:t>
      </w:r>
    </w:p>
    <w:p w14:paraId="7B3A055F" w14:textId="77777777" w:rsidR="00A85472" w:rsidRPr="00BE740B" w:rsidRDefault="00A85472" w:rsidP="00A85472">
      <w:pPr>
        <w:pStyle w:val="Default"/>
        <w:widowControl/>
        <w:ind w:left="720" w:right="-810" w:hanging="720"/>
        <w:rPr>
          <w:b/>
        </w:rPr>
      </w:pPr>
      <w:r w:rsidRPr="00BE740B">
        <w:rPr>
          <w:b/>
        </w:rPr>
        <w:t>Vinson, L. D.</w:t>
      </w:r>
      <w:r w:rsidRPr="00BE740B">
        <w:t xml:space="preserve"> (2017, June). </w:t>
      </w:r>
      <w:r w:rsidRPr="00BE740B">
        <w:rPr>
          <w:i/>
        </w:rPr>
        <w:t xml:space="preserve">Care of Patients with Complex </w:t>
      </w:r>
      <w:r w:rsidRPr="00BE740B">
        <w:t>Problems. Presented at the 2017 Centers for Medicare &amp; Medicaid Services and U.S. Department of Veterans Affairs Summit.</w:t>
      </w:r>
    </w:p>
    <w:p w14:paraId="1C64CFF4" w14:textId="77777777" w:rsidR="0087791B" w:rsidRPr="00BE740B" w:rsidRDefault="0087791B" w:rsidP="0087791B">
      <w:pPr>
        <w:widowControl w:val="0"/>
        <w:autoSpaceDE w:val="0"/>
        <w:autoSpaceDN w:val="0"/>
        <w:adjustRightInd w:val="0"/>
        <w:ind w:left="720" w:hanging="720"/>
      </w:pPr>
      <w:r w:rsidRPr="00BE740B">
        <w:t xml:space="preserve">Burgess E. E., Schmidt, E. L., Turan, B., Soleymani, T., Daniel, S., Howard, C., </w:t>
      </w:r>
      <w:r w:rsidRPr="00BE740B">
        <w:rPr>
          <w:b/>
        </w:rPr>
        <w:t>Vinson, L. D.</w:t>
      </w:r>
      <w:r w:rsidRPr="00BE740B">
        <w:t xml:space="preserve">, Wingo, B., Lokken, K., &amp; Boggiano, M. M. (2014, March). </w:t>
      </w:r>
      <w:r w:rsidRPr="00BE740B">
        <w:rPr>
          <w:i/>
        </w:rPr>
        <w:t>Racial Disparities in Weight-Loss Treatment Attrition</w:t>
      </w:r>
      <w:r w:rsidRPr="00BE740B">
        <w:t>. Poster presented at the UAB Health Disparities Research Symposium.</w:t>
      </w:r>
    </w:p>
    <w:p w14:paraId="628A910A" w14:textId="77777777" w:rsidR="0087791B" w:rsidRPr="00BE740B" w:rsidRDefault="0087791B" w:rsidP="0087791B">
      <w:pPr>
        <w:shd w:val="clear" w:color="auto" w:fill="FFFFFF"/>
        <w:ind w:left="720" w:hanging="720"/>
        <w:rPr>
          <w:shd w:val="clear" w:color="auto" w:fill="FFFFFF"/>
        </w:rPr>
      </w:pPr>
      <w:r w:rsidRPr="00BE740B">
        <w:rPr>
          <w:b/>
          <w:shd w:val="clear" w:color="auto" w:fill="FFFFFF"/>
        </w:rPr>
        <w:t>Vinson, L. D.</w:t>
      </w:r>
      <w:r w:rsidRPr="00BE740B">
        <w:rPr>
          <w:shd w:val="clear" w:color="auto" w:fill="FFFFFF"/>
        </w:rPr>
        <w:t>, Long-Daniels, A. C., Ward, A. M., Snow, A. L., &amp; Crowther, M. R. (2013, November). </w:t>
      </w:r>
      <w:r w:rsidRPr="00BE740B">
        <w:rPr>
          <w:i/>
          <w:shd w:val="clear" w:color="auto" w:fill="FFFFFF"/>
        </w:rPr>
        <w:t>Exploring How Nursing Home Leaders Differentiate Workforce Diversity from Equal Employment Opportunity/Affirmative Action Programs</w:t>
      </w:r>
      <w:r w:rsidRPr="00BE740B">
        <w:rPr>
          <w:shd w:val="clear" w:color="auto" w:fill="FFFFFF"/>
        </w:rPr>
        <w:t>. Poster presented at the 66</w:t>
      </w:r>
      <w:r w:rsidRPr="00BE740B">
        <w:rPr>
          <w:shd w:val="clear" w:color="auto" w:fill="FFFFFF"/>
          <w:vertAlign w:val="superscript"/>
        </w:rPr>
        <w:t>th</w:t>
      </w:r>
      <w:r w:rsidRPr="00BE740B">
        <w:rPr>
          <w:shd w:val="clear" w:color="auto" w:fill="FFFFFF"/>
        </w:rPr>
        <w:t> annual Gerontological Society of America Scientific Meeting in New Orleans, LA.</w:t>
      </w:r>
    </w:p>
    <w:p w14:paraId="78EB1ED2" w14:textId="77777777" w:rsidR="0087791B" w:rsidRPr="00BE740B" w:rsidRDefault="0087791B" w:rsidP="0087791B">
      <w:pPr>
        <w:pStyle w:val="NoSpacing"/>
        <w:ind w:left="720" w:hanging="720"/>
      </w:pPr>
      <w:r w:rsidRPr="00BE740B">
        <w:rPr>
          <w:b/>
        </w:rPr>
        <w:t>Vinson, L. D.</w:t>
      </w:r>
      <w:r w:rsidRPr="00BE740B">
        <w:t xml:space="preserve"> &amp; Davis, J. A. (2012, November). </w:t>
      </w:r>
      <w:r w:rsidRPr="00BE740B">
        <w:rPr>
          <w:rFonts w:eastAsia="Times New Roman"/>
          <w:i/>
          <w:shd w:val="clear" w:color="auto" w:fill="FFFFFF"/>
        </w:rPr>
        <w:t xml:space="preserve">I'm Staying! Exploring Direct Care Workers' Desire to Stay in Long-Term Care. </w:t>
      </w:r>
      <w:r w:rsidRPr="00BE740B">
        <w:t>Poster to be presented at the 64</w:t>
      </w:r>
      <w:r w:rsidRPr="00BE740B">
        <w:rPr>
          <w:vertAlign w:val="superscript"/>
        </w:rPr>
        <w:t>rd</w:t>
      </w:r>
      <w:r w:rsidRPr="00BE740B">
        <w:t xml:space="preserve"> annual Gerontological Society of America Scientific Meeting in San Diego, CA.</w:t>
      </w:r>
    </w:p>
    <w:p w14:paraId="6F0A5798" w14:textId="77777777" w:rsidR="0087791B" w:rsidRPr="00BE740B" w:rsidRDefault="0087791B" w:rsidP="0087791B">
      <w:pPr>
        <w:pStyle w:val="NoSpacing"/>
        <w:ind w:left="720" w:hanging="720"/>
      </w:pPr>
      <w:r w:rsidRPr="00BE740B">
        <w:rPr>
          <w:b/>
        </w:rPr>
        <w:t>Vinson, L. D.</w:t>
      </w:r>
      <w:r w:rsidRPr="00BE740B">
        <w:t xml:space="preserve">, Snow, A. L., Crowther, M. R., &amp; James, A. (2011, August). </w:t>
      </w:r>
      <w:r w:rsidRPr="00BE740B">
        <w:rPr>
          <w:i/>
        </w:rPr>
        <w:t>An Exploration of Workforce Diversity in Nursing Homes from the Perspective of Nursing Leaders.</w:t>
      </w:r>
      <w:r w:rsidRPr="00BE740B">
        <w:t xml:space="preserve"> Poster presentation presented at the 119</w:t>
      </w:r>
      <w:r w:rsidRPr="00BE740B">
        <w:rPr>
          <w:vertAlign w:val="superscript"/>
        </w:rPr>
        <w:t>th</w:t>
      </w:r>
      <w:r w:rsidRPr="00BE740B">
        <w:t xml:space="preserve"> annual Convention of the American Psychological Association in Washington, D.C.</w:t>
      </w:r>
    </w:p>
    <w:p w14:paraId="7ACF656A" w14:textId="77777777" w:rsidR="0087791B" w:rsidRPr="00BE740B" w:rsidRDefault="0087791B" w:rsidP="0087791B">
      <w:pPr>
        <w:pStyle w:val="NoSpacing"/>
        <w:ind w:left="720" w:hanging="720"/>
        <w:rPr>
          <w:i/>
        </w:rPr>
      </w:pPr>
      <w:r w:rsidRPr="00BE740B">
        <w:rPr>
          <w:b/>
        </w:rPr>
        <w:t>Vinson, L. D.</w:t>
      </w:r>
      <w:r w:rsidRPr="00BE740B">
        <w:t>,</w:t>
      </w:r>
      <w:r w:rsidRPr="00BE740B">
        <w:rPr>
          <w:b/>
        </w:rPr>
        <w:t xml:space="preserve"> </w:t>
      </w:r>
      <w:r w:rsidRPr="00BE740B">
        <w:t xml:space="preserve">Huang, C., Crowther, M. R. (2011, October). </w:t>
      </w:r>
      <w:r w:rsidRPr="00BE740B">
        <w:rPr>
          <w:i/>
        </w:rPr>
        <w:t>Assessing Risk Factors for Metabolic Syndrome among Rural Older Adults.</w:t>
      </w:r>
      <w:r w:rsidRPr="00BE740B">
        <w:t xml:space="preserve"> Poster presentation presented at the 139</w:t>
      </w:r>
      <w:r w:rsidRPr="00BE740B">
        <w:rPr>
          <w:vertAlign w:val="superscript"/>
        </w:rPr>
        <w:t>th</w:t>
      </w:r>
      <w:r w:rsidRPr="00BE740B">
        <w:t xml:space="preserve"> American Public Health Association Annual Meeting in Washington, D.C. </w:t>
      </w:r>
      <w:r w:rsidRPr="00BE740B">
        <w:rPr>
          <w:i/>
        </w:rPr>
        <w:t xml:space="preserve"> </w:t>
      </w:r>
    </w:p>
    <w:p w14:paraId="23E9FB3F" w14:textId="77777777" w:rsidR="0087791B" w:rsidRPr="00BE740B" w:rsidRDefault="0087791B" w:rsidP="0087791B">
      <w:pPr>
        <w:pStyle w:val="NoSpacing"/>
        <w:ind w:left="720" w:hanging="720"/>
      </w:pPr>
      <w:r w:rsidRPr="00BE740B">
        <w:t xml:space="preserve">Snow, A. L., Jacobs, L., Machac-Burleson, M., </w:t>
      </w:r>
      <w:r w:rsidRPr="00BE740B">
        <w:rPr>
          <w:b/>
        </w:rPr>
        <w:t>Vinson, L. D.</w:t>
      </w:r>
      <w:r w:rsidRPr="00BE740B">
        <w:t>, Palmer, J., Parmelee, P., Allen, R. S., Berlowitz., D., &amp; Hartmann, C. (2011, November). </w:t>
      </w:r>
      <w:r w:rsidRPr="00BE740B">
        <w:rPr>
          <w:i/>
          <w:iCs/>
        </w:rPr>
        <w:t xml:space="preserve">Development of the Resident-centered </w:t>
      </w:r>
      <w:r w:rsidRPr="00BE740B">
        <w:rPr>
          <w:i/>
          <w:iCs/>
        </w:rPr>
        <w:lastRenderedPageBreak/>
        <w:t>Assessment of Interactions with Staff and Engagement (RAISE): A Nursing Home Quality of Care Observational Tool</w:t>
      </w:r>
      <w:r w:rsidRPr="00BE740B">
        <w:t>. Poster presented at the 64</w:t>
      </w:r>
      <w:r w:rsidRPr="00BE740B">
        <w:rPr>
          <w:vertAlign w:val="superscript"/>
        </w:rPr>
        <w:t>th</w:t>
      </w:r>
      <w:r w:rsidRPr="00BE740B">
        <w:t xml:space="preserve"> annual Gerontological Society of America Scientific Meeting, Boston, MA.</w:t>
      </w:r>
    </w:p>
    <w:p w14:paraId="62585995" w14:textId="77777777" w:rsidR="0087791B" w:rsidRPr="00BE740B" w:rsidRDefault="0087791B" w:rsidP="0087791B">
      <w:pPr>
        <w:pStyle w:val="NoSpacing"/>
        <w:ind w:left="720" w:hanging="720"/>
      </w:pPr>
      <w:r w:rsidRPr="00BE740B">
        <w:rPr>
          <w:b/>
        </w:rPr>
        <w:t>Vinson, L. D.</w:t>
      </w:r>
      <w:r w:rsidRPr="00BE740B">
        <w:t xml:space="preserve"> &amp; Crowther, M. R. (2011, August). </w:t>
      </w:r>
      <w:r w:rsidRPr="00BE740B">
        <w:rPr>
          <w:i/>
        </w:rPr>
        <w:t>Mobile healthcare: An interdisciplinary approach to provide behavioral care to rural elders.</w:t>
      </w:r>
      <w:r w:rsidRPr="00BE740B">
        <w:t xml:space="preserve"> Oral presentation presented at the 119</w:t>
      </w:r>
      <w:r w:rsidRPr="00BE740B">
        <w:rPr>
          <w:vertAlign w:val="superscript"/>
        </w:rPr>
        <w:t>th</w:t>
      </w:r>
      <w:r w:rsidRPr="00BE740B">
        <w:t xml:space="preserve"> annual Convention of the American Psychological Association in Washington, D.C.</w:t>
      </w:r>
    </w:p>
    <w:p w14:paraId="72718939" w14:textId="77777777" w:rsidR="0087791B" w:rsidRPr="00BE740B" w:rsidRDefault="0087791B" w:rsidP="0087791B">
      <w:pPr>
        <w:pStyle w:val="NoSpacing"/>
        <w:ind w:left="720" w:hanging="720"/>
      </w:pPr>
      <w:r w:rsidRPr="00BE740B">
        <w:rPr>
          <w:shd w:val="clear" w:color="auto" w:fill="FFFFFF"/>
        </w:rPr>
        <w:t xml:space="preserve">Austin, A. L., Crowe, M. G., Crowther, M. R., Howard, V. J., Letter, A. J., Pulley, L., Scogin, F. R., Unverzagt, F. W., </w:t>
      </w:r>
      <w:r w:rsidRPr="00BE740B">
        <w:rPr>
          <w:b/>
          <w:shd w:val="clear" w:color="auto" w:fill="FFFFFF"/>
        </w:rPr>
        <w:t>Vinson, L. D.</w:t>
      </w:r>
      <w:r w:rsidRPr="00BE740B">
        <w:rPr>
          <w:shd w:val="clear" w:color="auto" w:fill="FFFFFF"/>
        </w:rPr>
        <w:t>,</w:t>
      </w:r>
      <w:r w:rsidRPr="00BE740B">
        <w:rPr>
          <w:b/>
          <w:shd w:val="clear" w:color="auto" w:fill="FFFFFF"/>
        </w:rPr>
        <w:t xml:space="preserve"> </w:t>
      </w:r>
      <w:r w:rsidRPr="00BE740B">
        <w:rPr>
          <w:shd w:val="clear" w:color="auto" w:fill="FFFFFF"/>
        </w:rPr>
        <w:t xml:space="preserve">Wadley, V. G. (2011, February). </w:t>
      </w:r>
      <w:r w:rsidRPr="00BE740B">
        <w:rPr>
          <w:i/>
        </w:rPr>
        <w:t>Depressive Symptoms and Incident Stroke in Black and White Participants in the REGARDS Study</w:t>
      </w:r>
      <w:r w:rsidRPr="00BE740B">
        <w:t xml:space="preserve">. Poster presented at the 2012 International Stroke Conference, New Orleans, LA. </w:t>
      </w:r>
    </w:p>
    <w:p w14:paraId="08AA3B02" w14:textId="77777777" w:rsidR="0087791B" w:rsidRPr="00BE740B" w:rsidRDefault="0087791B" w:rsidP="0087791B">
      <w:pPr>
        <w:pStyle w:val="NoSpacing"/>
        <w:rPr>
          <w:i/>
        </w:rPr>
      </w:pPr>
      <w:r w:rsidRPr="00BE740B">
        <w:rPr>
          <w:b/>
        </w:rPr>
        <w:t>Vinson, L. D.</w:t>
      </w:r>
      <w:r w:rsidRPr="00BE740B">
        <w:t xml:space="preserve">, Snow, A. L., Crowther, M. R., &amp; James, A. (November, 2010). </w:t>
      </w:r>
      <w:r w:rsidRPr="00BE740B">
        <w:rPr>
          <w:i/>
        </w:rPr>
        <w:t>Race, Power, &amp;</w:t>
      </w:r>
    </w:p>
    <w:p w14:paraId="05A67367" w14:textId="77777777" w:rsidR="0087791B" w:rsidRPr="00BE740B" w:rsidRDefault="0087791B" w:rsidP="0087791B">
      <w:pPr>
        <w:ind w:left="720"/>
        <w:rPr>
          <w:b/>
        </w:rPr>
      </w:pPr>
      <w:r w:rsidRPr="00BE740B">
        <w:rPr>
          <w:i/>
        </w:rPr>
        <w:t>Workforce Diversity: Awareness, Perceptions, and Experiences among Nursing Home Leaders.</w:t>
      </w:r>
      <w:r w:rsidRPr="00BE740B">
        <w:t xml:space="preserve"> Poster presented at the 63</w:t>
      </w:r>
      <w:r w:rsidRPr="00BE740B">
        <w:rPr>
          <w:vertAlign w:val="superscript"/>
        </w:rPr>
        <w:t>rd</w:t>
      </w:r>
      <w:r w:rsidRPr="00BE740B">
        <w:t xml:space="preserve"> annual Gerontological Society of America Scientific Meeting, New Orleans, LA. </w:t>
      </w:r>
    </w:p>
    <w:p w14:paraId="5DA5E852" w14:textId="77777777" w:rsidR="0087791B" w:rsidRPr="00BE740B" w:rsidRDefault="0087791B" w:rsidP="0087791B">
      <w:r w:rsidRPr="00BE740B">
        <w:rPr>
          <w:b/>
        </w:rPr>
        <w:t>Vinson, L. D.</w:t>
      </w:r>
      <w:r w:rsidRPr="00BE740B">
        <w:t>, Snow, A. L., Machac-Burleson, M., Jacobs, M., Chandler, J., Copeland, J.,</w:t>
      </w:r>
    </w:p>
    <w:p w14:paraId="40CE6A94" w14:textId="77777777" w:rsidR="0087791B" w:rsidRPr="00BE740B" w:rsidRDefault="0087791B" w:rsidP="0087791B">
      <w:pPr>
        <w:ind w:left="720"/>
      </w:pPr>
      <w:r w:rsidRPr="00BE740B">
        <w:t xml:space="preserve">Parmelee, P., &amp; Beck, C. (November, 2009). </w:t>
      </w:r>
      <w:r w:rsidRPr="00BE740B">
        <w:rPr>
          <w:i/>
        </w:rPr>
        <w:t>Themes of Culture Change: Preliminary results of an ethnographic culture change examination.</w:t>
      </w:r>
      <w:r w:rsidRPr="00BE740B">
        <w:t xml:space="preserve"> Paper presented at the 62</w:t>
      </w:r>
      <w:r w:rsidRPr="00BE740B">
        <w:rPr>
          <w:vertAlign w:val="superscript"/>
        </w:rPr>
        <w:t>nd</w:t>
      </w:r>
      <w:r w:rsidRPr="00BE740B">
        <w:t xml:space="preserve"> annual Gerontological Society of America Scientific Meeting, Atlanta, GA. </w:t>
      </w:r>
    </w:p>
    <w:p w14:paraId="49DB92F8" w14:textId="77777777" w:rsidR="0087791B" w:rsidRPr="00BE740B" w:rsidRDefault="0087791B" w:rsidP="0087791B">
      <w:pPr>
        <w:pStyle w:val="NoSpacing"/>
        <w:ind w:left="720" w:hanging="720"/>
      </w:pPr>
      <w:r w:rsidRPr="00BE740B">
        <w:rPr>
          <w:b/>
        </w:rPr>
        <w:t>Vinson, L. D.</w:t>
      </w:r>
      <w:r w:rsidRPr="00BE740B">
        <w:t>, Little, C., Martin, M., Crowther, M. (September, 2009). Using Qualitative Methods to Understand the Sociocultural Context of Recruitment and Retention Strategies Targeting Older African Americans. Poster presented at the 10</w:t>
      </w:r>
      <w:r w:rsidRPr="00BE740B">
        <w:rPr>
          <w:vertAlign w:val="superscript"/>
        </w:rPr>
        <w:t>th</w:t>
      </w:r>
      <w:r w:rsidRPr="00BE740B">
        <w:t xml:space="preserve"> annual Rural Health Conference, Tuscaloosa, AL. </w:t>
      </w:r>
    </w:p>
    <w:p w14:paraId="15FC2CFA" w14:textId="77777777" w:rsidR="0087791B" w:rsidRPr="00BE740B" w:rsidRDefault="0087791B" w:rsidP="0087791B">
      <w:pPr>
        <w:ind w:left="720" w:hanging="720"/>
        <w:rPr>
          <w:i/>
        </w:rPr>
      </w:pPr>
      <w:r w:rsidRPr="00BE740B">
        <w:t xml:space="preserve">Kravitz, D. J., </w:t>
      </w:r>
      <w:r w:rsidRPr="00BE740B">
        <w:rPr>
          <w:b/>
        </w:rPr>
        <w:t>Vinson, L. D.</w:t>
      </w:r>
      <w:r w:rsidRPr="00BE740B">
        <w:t xml:space="preserve">, &amp; Baker, C. I. (2007, November). </w:t>
      </w:r>
      <w:r w:rsidRPr="00BE740B">
        <w:rPr>
          <w:i/>
        </w:rPr>
        <w:t>Position invariance in object recognition</w:t>
      </w:r>
      <w:r w:rsidRPr="00BE740B">
        <w:t>. Poster presented at the 37</w:t>
      </w:r>
      <w:r w:rsidRPr="00BE740B">
        <w:rPr>
          <w:vertAlign w:val="superscript"/>
        </w:rPr>
        <w:t>th</w:t>
      </w:r>
      <w:r w:rsidRPr="00BE740B">
        <w:t xml:space="preserve"> annual meeting of the Society for Neuroscience, San Diego, CA. </w:t>
      </w:r>
    </w:p>
    <w:p w14:paraId="06562C72" w14:textId="77777777" w:rsidR="0087791B" w:rsidRPr="00BE740B" w:rsidRDefault="0087791B" w:rsidP="0087791B">
      <w:pPr>
        <w:rPr>
          <w:i/>
        </w:rPr>
      </w:pPr>
      <w:r w:rsidRPr="00BE740B">
        <w:rPr>
          <w:b/>
        </w:rPr>
        <w:t>Vinson, L. D.</w:t>
      </w:r>
      <w:r w:rsidRPr="00BE740B">
        <w:t xml:space="preserve"> (2006, June). </w:t>
      </w:r>
      <w:r w:rsidRPr="00BE740B">
        <w:rPr>
          <w:i/>
        </w:rPr>
        <w:t xml:space="preserve">Improving HIV/AIDS prevention through public-private </w:t>
      </w:r>
    </w:p>
    <w:p w14:paraId="32F3B8AD" w14:textId="77777777" w:rsidR="0087791B" w:rsidRPr="00BE740B" w:rsidRDefault="0087791B" w:rsidP="0087791B">
      <w:pPr>
        <w:ind w:firstLine="720"/>
      </w:pPr>
      <w:r w:rsidRPr="00BE740B">
        <w:rPr>
          <w:i/>
        </w:rPr>
        <w:t>partnerships</w:t>
      </w:r>
      <w:r w:rsidRPr="00BE740B">
        <w:t xml:space="preserve">. Oral presentation presented at the Morehouse College Public Health </w:t>
      </w:r>
    </w:p>
    <w:p w14:paraId="4B00A594" w14:textId="77777777" w:rsidR="0087791B" w:rsidRPr="00BE740B" w:rsidRDefault="0087791B" w:rsidP="0087791B">
      <w:pPr>
        <w:ind w:firstLine="720"/>
      </w:pPr>
      <w:r w:rsidRPr="00BE740B">
        <w:t>Sciences Institute Project IMHOTEP Summer Seminar, Atlanta, GA.</w:t>
      </w:r>
    </w:p>
    <w:p w14:paraId="72DD0BB5" w14:textId="77777777" w:rsidR="0087791B" w:rsidRPr="00BE740B" w:rsidRDefault="0087791B" w:rsidP="0087791B">
      <w:pPr>
        <w:ind w:left="720" w:hanging="720"/>
        <w:rPr>
          <w:i/>
        </w:rPr>
      </w:pPr>
      <w:r w:rsidRPr="00BE740B">
        <w:rPr>
          <w:b/>
        </w:rPr>
        <w:t>Vinson, L. D.</w:t>
      </w:r>
      <w:r w:rsidRPr="00BE740B">
        <w:t xml:space="preserve"> (2006, March). </w:t>
      </w:r>
      <w:r w:rsidRPr="00BE740B">
        <w:rPr>
          <w:i/>
        </w:rPr>
        <w:t>Quality of care and corporate citizenship in nonprofit mental health organizations</w:t>
      </w:r>
      <w:r w:rsidRPr="00BE740B">
        <w:t>. Poster presented at the 52</w:t>
      </w:r>
      <w:r w:rsidRPr="00BE740B">
        <w:rPr>
          <w:vertAlign w:val="superscript"/>
        </w:rPr>
        <w:t>nd</w:t>
      </w:r>
      <w:r w:rsidRPr="00BE740B">
        <w:t xml:space="preserve"> annual meeting of the Southeastern Psychological Association, Atlanta, GA. </w:t>
      </w:r>
    </w:p>
    <w:p w14:paraId="714AE448" w14:textId="77777777" w:rsidR="00E30506" w:rsidRPr="00BE740B" w:rsidRDefault="00E30506" w:rsidP="00E30506"/>
    <w:p w14:paraId="6124A2ED" w14:textId="77777777" w:rsidR="00E30506" w:rsidRPr="00BE740B" w:rsidRDefault="00E30506" w:rsidP="00E30506"/>
    <w:p w14:paraId="7502CA27" w14:textId="77777777" w:rsidR="0087791B" w:rsidRPr="00BE740B" w:rsidRDefault="0087791B" w:rsidP="0087791B">
      <w:pPr>
        <w:pStyle w:val="Heading5"/>
      </w:pPr>
      <w:r w:rsidRPr="00BE740B">
        <w:t>PROFESSIONAL SERVICE &amp; OTHER ACTIVITIES:</w:t>
      </w:r>
    </w:p>
    <w:p w14:paraId="7F981862" w14:textId="57820EA8" w:rsidR="00F331FD" w:rsidRDefault="00F331FD" w:rsidP="0087791B">
      <w:pPr>
        <w:ind w:left="1440" w:hanging="1440"/>
      </w:pPr>
      <w:r>
        <w:t xml:space="preserve">Ad-hoc Reviewer, Federal Practitioner </w:t>
      </w:r>
      <w:r>
        <w:tab/>
      </w:r>
      <w:r>
        <w:tab/>
      </w:r>
      <w:r>
        <w:tab/>
      </w:r>
      <w:r>
        <w:tab/>
      </w:r>
      <w:r>
        <w:tab/>
      </w:r>
      <w:r>
        <w:tab/>
      </w:r>
      <w:r>
        <w:tab/>
        <w:t>2017</w:t>
      </w:r>
      <w:r w:rsidRPr="00BE740B">
        <w:t>-Present</w:t>
      </w:r>
    </w:p>
    <w:p w14:paraId="07121E33" w14:textId="0A732D06" w:rsidR="0087791B" w:rsidRPr="00BE740B" w:rsidRDefault="0087791B" w:rsidP="0087791B">
      <w:pPr>
        <w:ind w:left="1440" w:hanging="1440"/>
      </w:pPr>
      <w:r w:rsidRPr="00BE740B">
        <w:t xml:space="preserve">National Coalition on Mental Health and Aging </w:t>
      </w:r>
      <w:r w:rsidRPr="00BE740B">
        <w:tab/>
      </w:r>
      <w:r w:rsidRPr="00BE740B">
        <w:tab/>
      </w:r>
      <w:r w:rsidRPr="00BE740B">
        <w:tab/>
      </w:r>
      <w:r w:rsidRPr="00BE740B">
        <w:tab/>
      </w:r>
      <w:r w:rsidRPr="00BE740B">
        <w:tab/>
        <w:t xml:space="preserve"> </w:t>
      </w:r>
      <w:r w:rsidR="009F7708" w:rsidRPr="00BE740B">
        <w:t xml:space="preserve">          </w:t>
      </w:r>
      <w:r w:rsidRPr="00BE740B">
        <w:t xml:space="preserve"> 2015-Present</w:t>
      </w:r>
    </w:p>
    <w:p w14:paraId="5D1D50E2" w14:textId="77777777" w:rsidR="0087791B" w:rsidRPr="00BE740B" w:rsidRDefault="0087791B" w:rsidP="0087791B">
      <w:pPr>
        <w:ind w:left="1440" w:hanging="1440"/>
        <w:rPr>
          <w:bCs/>
        </w:rPr>
      </w:pPr>
      <w:r w:rsidRPr="00BE740B">
        <w:t xml:space="preserve">Mental Health Practice &amp; Aging Interest Group Co-Convener, </w:t>
      </w:r>
      <w:r w:rsidRPr="00BE740B">
        <w:rPr>
          <w:bCs/>
        </w:rPr>
        <w:t xml:space="preserve">The </w:t>
      </w:r>
    </w:p>
    <w:p w14:paraId="48B4DD72" w14:textId="438DE9EB" w:rsidR="0087791B" w:rsidRPr="00BE740B" w:rsidRDefault="0087791B" w:rsidP="0087791B">
      <w:pPr>
        <w:ind w:left="1440" w:hanging="1440"/>
      </w:pPr>
      <w:r w:rsidRPr="00BE740B">
        <w:rPr>
          <w:bCs/>
        </w:rPr>
        <w:t xml:space="preserve">Gerontological Society of America </w:t>
      </w:r>
      <w:r w:rsidRPr="00BE740B">
        <w:rPr>
          <w:bCs/>
        </w:rPr>
        <w:tab/>
      </w:r>
      <w:r w:rsidRPr="00BE740B">
        <w:rPr>
          <w:bCs/>
        </w:rPr>
        <w:tab/>
      </w:r>
      <w:r w:rsidRPr="00BE740B">
        <w:rPr>
          <w:bCs/>
        </w:rPr>
        <w:tab/>
      </w:r>
      <w:r w:rsidRPr="00BE740B">
        <w:rPr>
          <w:bCs/>
        </w:rPr>
        <w:tab/>
      </w:r>
      <w:r w:rsidRPr="00BE740B">
        <w:rPr>
          <w:bCs/>
        </w:rPr>
        <w:tab/>
      </w:r>
      <w:r w:rsidRPr="00BE740B">
        <w:rPr>
          <w:bCs/>
        </w:rPr>
        <w:tab/>
      </w:r>
      <w:r w:rsidRPr="00BE740B">
        <w:rPr>
          <w:bCs/>
        </w:rPr>
        <w:tab/>
        <w:t xml:space="preserve">  </w:t>
      </w:r>
      <w:r w:rsidR="009F7708" w:rsidRPr="00BE740B">
        <w:rPr>
          <w:bCs/>
        </w:rPr>
        <w:t xml:space="preserve">          </w:t>
      </w:r>
      <w:r w:rsidRPr="00BE740B">
        <w:t>2013-Present</w:t>
      </w:r>
    </w:p>
    <w:p w14:paraId="5DA0351B" w14:textId="21B8D0EA" w:rsidR="0087791B" w:rsidRPr="00BE740B" w:rsidRDefault="0087791B" w:rsidP="0087791B">
      <w:pPr>
        <w:ind w:left="1440" w:hanging="1440"/>
      </w:pPr>
      <w:r w:rsidRPr="00BE740B">
        <w:t xml:space="preserve">Geropsychology Representative, Psychology Graduate Student Association </w:t>
      </w:r>
      <w:r w:rsidRPr="00BE740B">
        <w:tab/>
        <w:t xml:space="preserve">      </w:t>
      </w:r>
      <w:r w:rsidR="009F7708" w:rsidRPr="00BE740B">
        <w:tab/>
        <w:t xml:space="preserve">    </w:t>
      </w:r>
      <w:r w:rsidRPr="00BE740B">
        <w:t>2012-2013</w:t>
      </w:r>
    </w:p>
    <w:p w14:paraId="66222CB7" w14:textId="5DE87FA2" w:rsidR="0087791B" w:rsidRPr="00BE740B" w:rsidRDefault="0087791B" w:rsidP="0087791B">
      <w:pPr>
        <w:ind w:left="1440" w:hanging="1440"/>
      </w:pPr>
      <w:r w:rsidRPr="00BE740B">
        <w:t>Graduate School Ambassador, The University of Alabama</w:t>
      </w:r>
      <w:r w:rsidRPr="00BE740B">
        <w:tab/>
      </w:r>
      <w:r w:rsidRPr="00BE740B">
        <w:tab/>
      </w:r>
      <w:r w:rsidRPr="00BE740B">
        <w:tab/>
      </w:r>
      <w:r w:rsidRPr="00BE740B">
        <w:tab/>
        <w:t xml:space="preserve">      </w:t>
      </w:r>
      <w:r w:rsidR="009F7708" w:rsidRPr="00BE740B">
        <w:tab/>
        <w:t xml:space="preserve">    </w:t>
      </w:r>
      <w:r w:rsidRPr="00BE740B">
        <w:t>2009-2013</w:t>
      </w:r>
    </w:p>
    <w:p w14:paraId="481A5580" w14:textId="0123EB1D" w:rsidR="0087791B" w:rsidRPr="00BE740B" w:rsidRDefault="0087791B" w:rsidP="0087791B">
      <w:pPr>
        <w:ind w:left="1440" w:hanging="1440"/>
      </w:pPr>
      <w:r w:rsidRPr="00BE740B">
        <w:t>Peer Mentor, Tide Together: Team Mentoring for Graduate Students</w:t>
      </w:r>
      <w:r w:rsidRPr="00BE740B">
        <w:tab/>
      </w:r>
      <w:r w:rsidRPr="00BE740B">
        <w:tab/>
        <w:t xml:space="preserve">      </w:t>
      </w:r>
      <w:r w:rsidR="009F7708" w:rsidRPr="00BE740B">
        <w:tab/>
        <w:t xml:space="preserve">    </w:t>
      </w:r>
      <w:r w:rsidRPr="00BE740B">
        <w:t>2010-2011</w:t>
      </w:r>
    </w:p>
    <w:p w14:paraId="354EF45B" w14:textId="77777777" w:rsidR="0087791B" w:rsidRPr="00BE740B" w:rsidRDefault="0087791B" w:rsidP="0087791B">
      <w:pPr>
        <w:ind w:left="1440" w:hanging="1440"/>
      </w:pPr>
      <w:r w:rsidRPr="00BE740B">
        <w:t>Co-Editor, The 21</w:t>
      </w:r>
      <w:r w:rsidRPr="00BE740B">
        <w:rPr>
          <w:vertAlign w:val="superscript"/>
        </w:rPr>
        <w:t xml:space="preserve">st </w:t>
      </w:r>
      <w:r w:rsidRPr="00BE740B">
        <w:t xml:space="preserve">Annual Southeastern Student Mentoring Conference in </w:t>
      </w:r>
    </w:p>
    <w:p w14:paraId="31010D45" w14:textId="59FF5B46" w:rsidR="0087791B" w:rsidRPr="00BE740B" w:rsidRDefault="0087791B" w:rsidP="0087791B">
      <w:pPr>
        <w:ind w:left="1440" w:hanging="1440"/>
      </w:pPr>
      <w:r w:rsidRPr="00BE740B">
        <w:t>Gerontology and Geriatrics Monograph</w:t>
      </w:r>
      <w:r w:rsidRPr="00BE740B">
        <w:tab/>
      </w:r>
      <w:r w:rsidRPr="00BE740B">
        <w:tab/>
      </w:r>
      <w:r w:rsidRPr="00BE740B">
        <w:tab/>
      </w:r>
      <w:r w:rsidRPr="00BE740B">
        <w:tab/>
      </w:r>
      <w:r w:rsidRPr="00BE740B">
        <w:tab/>
      </w:r>
      <w:r w:rsidRPr="00BE740B">
        <w:tab/>
        <w:t xml:space="preserve">      </w:t>
      </w:r>
      <w:r w:rsidR="009F7708" w:rsidRPr="00BE740B">
        <w:tab/>
        <w:t xml:space="preserve">    </w:t>
      </w:r>
      <w:r w:rsidRPr="00BE740B">
        <w:t>2010-2011</w:t>
      </w:r>
    </w:p>
    <w:p w14:paraId="1066CB1D" w14:textId="1B9D1994" w:rsidR="0087791B" w:rsidRPr="00BE740B" w:rsidRDefault="0087791B" w:rsidP="009F7708">
      <w:pPr>
        <w:ind w:left="1440" w:hanging="1440"/>
      </w:pPr>
      <w:r w:rsidRPr="00BE740B">
        <w:t xml:space="preserve">Department of Psychology Development Committee, The University of Alabama </w:t>
      </w:r>
      <w:r w:rsidRPr="00BE740B">
        <w:tab/>
        <w:t xml:space="preserve">      </w:t>
      </w:r>
      <w:r w:rsidR="009F7708" w:rsidRPr="00BE740B">
        <w:t xml:space="preserve">          </w:t>
      </w:r>
      <w:r w:rsidRPr="00BE740B">
        <w:t>2009-2010</w:t>
      </w:r>
    </w:p>
    <w:p w14:paraId="528AD01B" w14:textId="77777777" w:rsidR="0087791B" w:rsidRPr="00BE740B" w:rsidRDefault="0087791B" w:rsidP="0087791B">
      <w:pPr>
        <w:ind w:left="1440" w:hanging="1440"/>
      </w:pPr>
      <w:r w:rsidRPr="00BE740B">
        <w:t>Research &amp; Travel Co-Chair, Graduate Student Association, The</w:t>
      </w:r>
      <w:r w:rsidRPr="00BE740B">
        <w:tab/>
      </w:r>
      <w:r w:rsidRPr="00BE740B">
        <w:tab/>
      </w:r>
      <w:r w:rsidRPr="00BE740B">
        <w:tab/>
      </w:r>
      <w:r w:rsidRPr="00BE740B">
        <w:tab/>
      </w:r>
    </w:p>
    <w:p w14:paraId="325E7AF8" w14:textId="41215850" w:rsidR="0087791B" w:rsidRPr="00BE740B" w:rsidRDefault="0087791B" w:rsidP="0087791B">
      <w:r w:rsidRPr="00BE740B">
        <w:t>University of Alabama</w:t>
      </w:r>
      <w:r w:rsidRPr="00BE740B">
        <w:tab/>
      </w:r>
      <w:r w:rsidRPr="00BE740B">
        <w:tab/>
      </w:r>
      <w:r w:rsidRPr="00BE740B">
        <w:tab/>
      </w:r>
      <w:r w:rsidRPr="00BE740B">
        <w:tab/>
      </w:r>
      <w:r w:rsidRPr="00BE740B">
        <w:tab/>
      </w:r>
      <w:r w:rsidRPr="00BE740B">
        <w:tab/>
      </w:r>
      <w:r w:rsidRPr="00BE740B">
        <w:tab/>
      </w:r>
      <w:r w:rsidRPr="00BE740B">
        <w:tab/>
        <w:t xml:space="preserve">      </w:t>
      </w:r>
      <w:r w:rsidR="009F7708" w:rsidRPr="00BE740B">
        <w:tab/>
        <w:t xml:space="preserve">    </w:t>
      </w:r>
      <w:r w:rsidRPr="00BE740B">
        <w:t>2008-2009</w:t>
      </w:r>
    </w:p>
    <w:p w14:paraId="7B147CA7" w14:textId="77777777" w:rsidR="0087791B" w:rsidRDefault="0087791B" w:rsidP="00E30506">
      <w:pPr>
        <w:pStyle w:val="Heading5"/>
      </w:pPr>
    </w:p>
    <w:sectPr w:rsidR="0087791B" w:rsidSect="00D74700">
      <w:footerReference w:type="default" r:id="rId9"/>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A1F9C" w14:textId="77777777" w:rsidR="00405300" w:rsidRDefault="00405300">
      <w:r>
        <w:separator/>
      </w:r>
    </w:p>
  </w:endnote>
  <w:endnote w:type="continuationSeparator" w:id="0">
    <w:p w14:paraId="2C46E46D" w14:textId="77777777" w:rsidR="00405300" w:rsidRDefault="0040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ADEF9" w14:textId="77777777" w:rsidR="00670E5B" w:rsidRDefault="00670E5B">
    <w:pPr>
      <w:pStyle w:val="Footer"/>
      <w:jc w:val="right"/>
    </w:pPr>
    <w:r>
      <w:t xml:space="preserve">Page </w:t>
    </w:r>
    <w:r>
      <w:fldChar w:fldCharType="begin"/>
    </w:r>
    <w:r>
      <w:instrText xml:space="preserve"> PAGE </w:instrText>
    </w:r>
    <w:r>
      <w:fldChar w:fldCharType="separate"/>
    </w:r>
    <w:r w:rsidR="00E14BE3">
      <w:rPr>
        <w:noProof/>
      </w:rPr>
      <w:t>1</w:t>
    </w:r>
    <w:r>
      <w:rPr>
        <w:noProof/>
      </w:rPr>
      <w:fldChar w:fldCharType="end"/>
    </w:r>
    <w:r>
      <w:t xml:space="preserve"> of </w:t>
    </w:r>
    <w:fldSimple w:instr=" NUMPAGES ">
      <w:r w:rsidR="00E14BE3">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13D7C" w14:textId="77777777" w:rsidR="00405300" w:rsidRDefault="00405300">
      <w:r>
        <w:separator/>
      </w:r>
    </w:p>
  </w:footnote>
  <w:footnote w:type="continuationSeparator" w:id="0">
    <w:p w14:paraId="2CC7F9BB" w14:textId="77777777" w:rsidR="00405300" w:rsidRDefault="00405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05E"/>
    <w:multiLevelType w:val="hybridMultilevel"/>
    <w:tmpl w:val="BE3458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1C6D3C98"/>
    <w:multiLevelType w:val="hybridMultilevel"/>
    <w:tmpl w:val="CA4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57C98"/>
    <w:multiLevelType w:val="hybridMultilevel"/>
    <w:tmpl w:val="44E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75B2F"/>
    <w:multiLevelType w:val="hybridMultilevel"/>
    <w:tmpl w:val="D558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078E8"/>
    <w:multiLevelType w:val="hybridMultilevel"/>
    <w:tmpl w:val="64F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91835"/>
    <w:multiLevelType w:val="hybridMultilevel"/>
    <w:tmpl w:val="BA4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4634C"/>
    <w:multiLevelType w:val="hybridMultilevel"/>
    <w:tmpl w:val="4BA2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99"/>
    <w:rsid w:val="00000B3B"/>
    <w:rsid w:val="00001DC1"/>
    <w:rsid w:val="0000204D"/>
    <w:rsid w:val="00006D59"/>
    <w:rsid w:val="00007B40"/>
    <w:rsid w:val="000158D0"/>
    <w:rsid w:val="00015A16"/>
    <w:rsid w:val="0002021A"/>
    <w:rsid w:val="00020BA4"/>
    <w:rsid w:val="00022172"/>
    <w:rsid w:val="00024929"/>
    <w:rsid w:val="00027D86"/>
    <w:rsid w:val="00032C1A"/>
    <w:rsid w:val="00032D2C"/>
    <w:rsid w:val="000346FA"/>
    <w:rsid w:val="00044975"/>
    <w:rsid w:val="00044C07"/>
    <w:rsid w:val="00051A90"/>
    <w:rsid w:val="000555FD"/>
    <w:rsid w:val="000607B8"/>
    <w:rsid w:val="00062E8F"/>
    <w:rsid w:val="000636A4"/>
    <w:rsid w:val="00063D4A"/>
    <w:rsid w:val="0006794E"/>
    <w:rsid w:val="0007358D"/>
    <w:rsid w:val="000737D9"/>
    <w:rsid w:val="000770F4"/>
    <w:rsid w:val="000827F5"/>
    <w:rsid w:val="00084762"/>
    <w:rsid w:val="00087EC0"/>
    <w:rsid w:val="00094428"/>
    <w:rsid w:val="00095AF9"/>
    <w:rsid w:val="000A17A9"/>
    <w:rsid w:val="000A5945"/>
    <w:rsid w:val="000C4E5D"/>
    <w:rsid w:val="000C570E"/>
    <w:rsid w:val="000D1095"/>
    <w:rsid w:val="000D6471"/>
    <w:rsid w:val="000E5A95"/>
    <w:rsid w:val="000E75EC"/>
    <w:rsid w:val="000E78AB"/>
    <w:rsid w:val="000F4C6B"/>
    <w:rsid w:val="00106348"/>
    <w:rsid w:val="00106BF6"/>
    <w:rsid w:val="00110E6A"/>
    <w:rsid w:val="00113C93"/>
    <w:rsid w:val="00113ED5"/>
    <w:rsid w:val="0013474E"/>
    <w:rsid w:val="0013544E"/>
    <w:rsid w:val="00155F71"/>
    <w:rsid w:val="00157D02"/>
    <w:rsid w:val="00161A2A"/>
    <w:rsid w:val="00162224"/>
    <w:rsid w:val="00165E42"/>
    <w:rsid w:val="00177B03"/>
    <w:rsid w:val="00177D81"/>
    <w:rsid w:val="00180A67"/>
    <w:rsid w:val="00180F23"/>
    <w:rsid w:val="00183521"/>
    <w:rsid w:val="00184027"/>
    <w:rsid w:val="001921D7"/>
    <w:rsid w:val="001A71AF"/>
    <w:rsid w:val="001B0156"/>
    <w:rsid w:val="001B0554"/>
    <w:rsid w:val="001B310C"/>
    <w:rsid w:val="001B53A2"/>
    <w:rsid w:val="001C195B"/>
    <w:rsid w:val="001C5363"/>
    <w:rsid w:val="001C79F2"/>
    <w:rsid w:val="001D2D39"/>
    <w:rsid w:val="001D4099"/>
    <w:rsid w:val="001F355A"/>
    <w:rsid w:val="002159A0"/>
    <w:rsid w:val="00222302"/>
    <w:rsid w:val="00222476"/>
    <w:rsid w:val="00223706"/>
    <w:rsid w:val="00237190"/>
    <w:rsid w:val="0024304C"/>
    <w:rsid w:val="002440B4"/>
    <w:rsid w:val="002501F0"/>
    <w:rsid w:val="00251306"/>
    <w:rsid w:val="002650A5"/>
    <w:rsid w:val="002652E9"/>
    <w:rsid w:val="00266B7B"/>
    <w:rsid w:val="00267952"/>
    <w:rsid w:val="0028248C"/>
    <w:rsid w:val="00284C6C"/>
    <w:rsid w:val="00291484"/>
    <w:rsid w:val="00294EC9"/>
    <w:rsid w:val="00295134"/>
    <w:rsid w:val="00296D65"/>
    <w:rsid w:val="002A6C2E"/>
    <w:rsid w:val="002A78AE"/>
    <w:rsid w:val="002B47A7"/>
    <w:rsid w:val="002B608A"/>
    <w:rsid w:val="002C20CF"/>
    <w:rsid w:val="002C613D"/>
    <w:rsid w:val="002D0E82"/>
    <w:rsid w:val="002D3AEB"/>
    <w:rsid w:val="002D4F14"/>
    <w:rsid w:val="002E663D"/>
    <w:rsid w:val="002E711B"/>
    <w:rsid w:val="002E7776"/>
    <w:rsid w:val="0030653E"/>
    <w:rsid w:val="00311C28"/>
    <w:rsid w:val="003127DB"/>
    <w:rsid w:val="00313E38"/>
    <w:rsid w:val="00315E4F"/>
    <w:rsid w:val="003171CB"/>
    <w:rsid w:val="00322E73"/>
    <w:rsid w:val="003246F7"/>
    <w:rsid w:val="003255C1"/>
    <w:rsid w:val="00327A01"/>
    <w:rsid w:val="00337D3B"/>
    <w:rsid w:val="00341840"/>
    <w:rsid w:val="00351BE5"/>
    <w:rsid w:val="00352DD8"/>
    <w:rsid w:val="00354F98"/>
    <w:rsid w:val="00365920"/>
    <w:rsid w:val="00365B51"/>
    <w:rsid w:val="00367F21"/>
    <w:rsid w:val="00372E89"/>
    <w:rsid w:val="00374A6F"/>
    <w:rsid w:val="0037722B"/>
    <w:rsid w:val="00382D33"/>
    <w:rsid w:val="00383129"/>
    <w:rsid w:val="00386B9E"/>
    <w:rsid w:val="00387D9A"/>
    <w:rsid w:val="0039098A"/>
    <w:rsid w:val="003A0C58"/>
    <w:rsid w:val="003A515F"/>
    <w:rsid w:val="003B0661"/>
    <w:rsid w:val="003C0ABE"/>
    <w:rsid w:val="003C5E6C"/>
    <w:rsid w:val="003D099A"/>
    <w:rsid w:val="003D234B"/>
    <w:rsid w:val="003D69E5"/>
    <w:rsid w:val="003D74B7"/>
    <w:rsid w:val="003E3F03"/>
    <w:rsid w:val="003E4880"/>
    <w:rsid w:val="003E72AD"/>
    <w:rsid w:val="003F4F36"/>
    <w:rsid w:val="00400486"/>
    <w:rsid w:val="0040071E"/>
    <w:rsid w:val="00405300"/>
    <w:rsid w:val="004101AB"/>
    <w:rsid w:val="00451985"/>
    <w:rsid w:val="0045364F"/>
    <w:rsid w:val="0045480A"/>
    <w:rsid w:val="00455F8D"/>
    <w:rsid w:val="00457CA0"/>
    <w:rsid w:val="00465D42"/>
    <w:rsid w:val="00474BA1"/>
    <w:rsid w:val="0047531C"/>
    <w:rsid w:val="00482677"/>
    <w:rsid w:val="00485494"/>
    <w:rsid w:val="0049367F"/>
    <w:rsid w:val="0049449E"/>
    <w:rsid w:val="0049626A"/>
    <w:rsid w:val="004A7642"/>
    <w:rsid w:val="004B4F3C"/>
    <w:rsid w:val="004B507E"/>
    <w:rsid w:val="004C0AF7"/>
    <w:rsid w:val="004C304C"/>
    <w:rsid w:val="004C63CC"/>
    <w:rsid w:val="004D2060"/>
    <w:rsid w:val="004D386B"/>
    <w:rsid w:val="004D4AFE"/>
    <w:rsid w:val="00506D44"/>
    <w:rsid w:val="00510C90"/>
    <w:rsid w:val="00510D7D"/>
    <w:rsid w:val="005120D1"/>
    <w:rsid w:val="0051678A"/>
    <w:rsid w:val="0052105F"/>
    <w:rsid w:val="005326FC"/>
    <w:rsid w:val="00533078"/>
    <w:rsid w:val="0053365B"/>
    <w:rsid w:val="0053437D"/>
    <w:rsid w:val="00540205"/>
    <w:rsid w:val="00543857"/>
    <w:rsid w:val="005621D7"/>
    <w:rsid w:val="00577585"/>
    <w:rsid w:val="005850B6"/>
    <w:rsid w:val="005872CD"/>
    <w:rsid w:val="00590978"/>
    <w:rsid w:val="005D5CC5"/>
    <w:rsid w:val="005D663C"/>
    <w:rsid w:val="005D7F25"/>
    <w:rsid w:val="005E27BD"/>
    <w:rsid w:val="005F07BC"/>
    <w:rsid w:val="005F1210"/>
    <w:rsid w:val="005F1478"/>
    <w:rsid w:val="005F2A11"/>
    <w:rsid w:val="005F47F2"/>
    <w:rsid w:val="00603B83"/>
    <w:rsid w:val="006047C3"/>
    <w:rsid w:val="00612C73"/>
    <w:rsid w:val="00613786"/>
    <w:rsid w:val="00614248"/>
    <w:rsid w:val="0062356E"/>
    <w:rsid w:val="0062423C"/>
    <w:rsid w:val="0062465D"/>
    <w:rsid w:val="006334AD"/>
    <w:rsid w:val="00635D48"/>
    <w:rsid w:val="00647793"/>
    <w:rsid w:val="0065094B"/>
    <w:rsid w:val="00651C2D"/>
    <w:rsid w:val="00652F33"/>
    <w:rsid w:val="00654482"/>
    <w:rsid w:val="00655CD8"/>
    <w:rsid w:val="00661B51"/>
    <w:rsid w:val="00661B5A"/>
    <w:rsid w:val="006707E0"/>
    <w:rsid w:val="00670E5B"/>
    <w:rsid w:val="006710A4"/>
    <w:rsid w:val="00671AC3"/>
    <w:rsid w:val="006725BC"/>
    <w:rsid w:val="00673E60"/>
    <w:rsid w:val="00683441"/>
    <w:rsid w:val="00685917"/>
    <w:rsid w:val="00686EDF"/>
    <w:rsid w:val="006872B2"/>
    <w:rsid w:val="006A130B"/>
    <w:rsid w:val="006A27D3"/>
    <w:rsid w:val="006A3A94"/>
    <w:rsid w:val="006A4943"/>
    <w:rsid w:val="006B27D2"/>
    <w:rsid w:val="006C0BE1"/>
    <w:rsid w:val="006C6029"/>
    <w:rsid w:val="006D0DCB"/>
    <w:rsid w:val="006D27EB"/>
    <w:rsid w:val="006F0176"/>
    <w:rsid w:val="006F3D60"/>
    <w:rsid w:val="006F6989"/>
    <w:rsid w:val="00703E85"/>
    <w:rsid w:val="00705DA1"/>
    <w:rsid w:val="0070668A"/>
    <w:rsid w:val="00706E46"/>
    <w:rsid w:val="007148FE"/>
    <w:rsid w:val="00714998"/>
    <w:rsid w:val="00716A7D"/>
    <w:rsid w:val="007176C6"/>
    <w:rsid w:val="00741BC4"/>
    <w:rsid w:val="00743F01"/>
    <w:rsid w:val="00743F2A"/>
    <w:rsid w:val="00744F07"/>
    <w:rsid w:val="007454D4"/>
    <w:rsid w:val="00750968"/>
    <w:rsid w:val="00755C33"/>
    <w:rsid w:val="00760C54"/>
    <w:rsid w:val="007613F9"/>
    <w:rsid w:val="007723CF"/>
    <w:rsid w:val="007738E5"/>
    <w:rsid w:val="00791A21"/>
    <w:rsid w:val="00791B48"/>
    <w:rsid w:val="00792DB9"/>
    <w:rsid w:val="00796CB6"/>
    <w:rsid w:val="007A280E"/>
    <w:rsid w:val="007A7684"/>
    <w:rsid w:val="007B02F5"/>
    <w:rsid w:val="007B2E5E"/>
    <w:rsid w:val="007C31C0"/>
    <w:rsid w:val="007C7BCB"/>
    <w:rsid w:val="007C7DFE"/>
    <w:rsid w:val="007E17B1"/>
    <w:rsid w:val="007F1C6C"/>
    <w:rsid w:val="007F22B3"/>
    <w:rsid w:val="007F5064"/>
    <w:rsid w:val="008055C2"/>
    <w:rsid w:val="00806862"/>
    <w:rsid w:val="0082075C"/>
    <w:rsid w:val="00821832"/>
    <w:rsid w:val="008322CF"/>
    <w:rsid w:val="008406A9"/>
    <w:rsid w:val="0084160D"/>
    <w:rsid w:val="0086758C"/>
    <w:rsid w:val="00867DFC"/>
    <w:rsid w:val="00870813"/>
    <w:rsid w:val="0087791B"/>
    <w:rsid w:val="00877F1A"/>
    <w:rsid w:val="008820E1"/>
    <w:rsid w:val="008857B3"/>
    <w:rsid w:val="00890ABA"/>
    <w:rsid w:val="008940B4"/>
    <w:rsid w:val="0089450F"/>
    <w:rsid w:val="0089660B"/>
    <w:rsid w:val="008A25EA"/>
    <w:rsid w:val="008A7290"/>
    <w:rsid w:val="008B0989"/>
    <w:rsid w:val="008B51C3"/>
    <w:rsid w:val="008B7367"/>
    <w:rsid w:val="008C000F"/>
    <w:rsid w:val="008C05DF"/>
    <w:rsid w:val="008C31A8"/>
    <w:rsid w:val="008C6F54"/>
    <w:rsid w:val="008D47CD"/>
    <w:rsid w:val="008D61BC"/>
    <w:rsid w:val="008D7227"/>
    <w:rsid w:val="008E0739"/>
    <w:rsid w:val="008E6079"/>
    <w:rsid w:val="008F2D1A"/>
    <w:rsid w:val="008F3F8C"/>
    <w:rsid w:val="00901679"/>
    <w:rsid w:val="009056F4"/>
    <w:rsid w:val="00911956"/>
    <w:rsid w:val="0091708C"/>
    <w:rsid w:val="00923B32"/>
    <w:rsid w:val="00927DC6"/>
    <w:rsid w:val="00930824"/>
    <w:rsid w:val="00932588"/>
    <w:rsid w:val="00933DCB"/>
    <w:rsid w:val="00941928"/>
    <w:rsid w:val="00947C3F"/>
    <w:rsid w:val="0096131E"/>
    <w:rsid w:val="00962AD4"/>
    <w:rsid w:val="0098204A"/>
    <w:rsid w:val="0098666B"/>
    <w:rsid w:val="00986F5A"/>
    <w:rsid w:val="00990576"/>
    <w:rsid w:val="00991ECE"/>
    <w:rsid w:val="009967AF"/>
    <w:rsid w:val="00997AEE"/>
    <w:rsid w:val="009A21E9"/>
    <w:rsid w:val="009A3D1D"/>
    <w:rsid w:val="009A450C"/>
    <w:rsid w:val="009A7A60"/>
    <w:rsid w:val="009B15EA"/>
    <w:rsid w:val="009B2D5A"/>
    <w:rsid w:val="009B586A"/>
    <w:rsid w:val="009C60D1"/>
    <w:rsid w:val="009C650B"/>
    <w:rsid w:val="009D3AD2"/>
    <w:rsid w:val="009D439A"/>
    <w:rsid w:val="009D5702"/>
    <w:rsid w:val="009E2E43"/>
    <w:rsid w:val="009F102A"/>
    <w:rsid w:val="009F2C29"/>
    <w:rsid w:val="009F3426"/>
    <w:rsid w:val="009F5872"/>
    <w:rsid w:val="009F7708"/>
    <w:rsid w:val="00A01303"/>
    <w:rsid w:val="00A0491E"/>
    <w:rsid w:val="00A11199"/>
    <w:rsid w:val="00A22146"/>
    <w:rsid w:val="00A229B8"/>
    <w:rsid w:val="00A33ECF"/>
    <w:rsid w:val="00A3656E"/>
    <w:rsid w:val="00A37DEC"/>
    <w:rsid w:val="00A479BA"/>
    <w:rsid w:val="00A50F6C"/>
    <w:rsid w:val="00A51793"/>
    <w:rsid w:val="00A53368"/>
    <w:rsid w:val="00A54ADC"/>
    <w:rsid w:val="00A54B1D"/>
    <w:rsid w:val="00A555A0"/>
    <w:rsid w:val="00A57250"/>
    <w:rsid w:val="00A63C41"/>
    <w:rsid w:val="00A66896"/>
    <w:rsid w:val="00A80BE2"/>
    <w:rsid w:val="00A85472"/>
    <w:rsid w:val="00A91594"/>
    <w:rsid w:val="00A95D1E"/>
    <w:rsid w:val="00A97432"/>
    <w:rsid w:val="00AA3920"/>
    <w:rsid w:val="00AA7F8E"/>
    <w:rsid w:val="00AB4755"/>
    <w:rsid w:val="00AB69AF"/>
    <w:rsid w:val="00AC4866"/>
    <w:rsid w:val="00AC7B37"/>
    <w:rsid w:val="00AD1FB9"/>
    <w:rsid w:val="00AE3CED"/>
    <w:rsid w:val="00AE63C6"/>
    <w:rsid w:val="00AF0F4D"/>
    <w:rsid w:val="00AF4716"/>
    <w:rsid w:val="00AF529C"/>
    <w:rsid w:val="00B03281"/>
    <w:rsid w:val="00B04F0D"/>
    <w:rsid w:val="00B072DF"/>
    <w:rsid w:val="00B073C4"/>
    <w:rsid w:val="00B10499"/>
    <w:rsid w:val="00B1120B"/>
    <w:rsid w:val="00B134C4"/>
    <w:rsid w:val="00B14583"/>
    <w:rsid w:val="00B1724E"/>
    <w:rsid w:val="00B17510"/>
    <w:rsid w:val="00B26763"/>
    <w:rsid w:val="00B310BE"/>
    <w:rsid w:val="00B336F5"/>
    <w:rsid w:val="00B411BA"/>
    <w:rsid w:val="00B74F9B"/>
    <w:rsid w:val="00B804C3"/>
    <w:rsid w:val="00B80DA8"/>
    <w:rsid w:val="00B853C2"/>
    <w:rsid w:val="00B92D40"/>
    <w:rsid w:val="00B95BFD"/>
    <w:rsid w:val="00B96F77"/>
    <w:rsid w:val="00BA6BD4"/>
    <w:rsid w:val="00BA7AE1"/>
    <w:rsid w:val="00BB06FA"/>
    <w:rsid w:val="00BB1A52"/>
    <w:rsid w:val="00BB31E8"/>
    <w:rsid w:val="00BB43AB"/>
    <w:rsid w:val="00BC1514"/>
    <w:rsid w:val="00BC2964"/>
    <w:rsid w:val="00BC35FD"/>
    <w:rsid w:val="00BD1D86"/>
    <w:rsid w:val="00BD1F83"/>
    <w:rsid w:val="00BE0EE3"/>
    <w:rsid w:val="00BE5575"/>
    <w:rsid w:val="00BE740B"/>
    <w:rsid w:val="00BF0A38"/>
    <w:rsid w:val="00BF0FBA"/>
    <w:rsid w:val="00BF1DD5"/>
    <w:rsid w:val="00BF2656"/>
    <w:rsid w:val="00BF46E0"/>
    <w:rsid w:val="00BF78B6"/>
    <w:rsid w:val="00C018BD"/>
    <w:rsid w:val="00C027CF"/>
    <w:rsid w:val="00C069D6"/>
    <w:rsid w:val="00C07006"/>
    <w:rsid w:val="00C110C6"/>
    <w:rsid w:val="00C1565A"/>
    <w:rsid w:val="00C207A3"/>
    <w:rsid w:val="00C27CDB"/>
    <w:rsid w:val="00C363B5"/>
    <w:rsid w:val="00C52163"/>
    <w:rsid w:val="00C52227"/>
    <w:rsid w:val="00C558AD"/>
    <w:rsid w:val="00C56265"/>
    <w:rsid w:val="00C64DA9"/>
    <w:rsid w:val="00C8048B"/>
    <w:rsid w:val="00C826DF"/>
    <w:rsid w:val="00C861D1"/>
    <w:rsid w:val="00C87D86"/>
    <w:rsid w:val="00C903C6"/>
    <w:rsid w:val="00C95B9E"/>
    <w:rsid w:val="00C962DB"/>
    <w:rsid w:val="00CA08BB"/>
    <w:rsid w:val="00CA210A"/>
    <w:rsid w:val="00CA7AC2"/>
    <w:rsid w:val="00CB12FA"/>
    <w:rsid w:val="00CC11CE"/>
    <w:rsid w:val="00CC744F"/>
    <w:rsid w:val="00CD25CD"/>
    <w:rsid w:val="00CD2FB5"/>
    <w:rsid w:val="00CD5F3C"/>
    <w:rsid w:val="00CE4011"/>
    <w:rsid w:val="00CF031E"/>
    <w:rsid w:val="00CF5D8C"/>
    <w:rsid w:val="00D048CC"/>
    <w:rsid w:val="00D05651"/>
    <w:rsid w:val="00D10077"/>
    <w:rsid w:val="00D113A9"/>
    <w:rsid w:val="00D130CF"/>
    <w:rsid w:val="00D13E38"/>
    <w:rsid w:val="00D20A7D"/>
    <w:rsid w:val="00D22C81"/>
    <w:rsid w:val="00D30DE1"/>
    <w:rsid w:val="00D4648D"/>
    <w:rsid w:val="00D512BA"/>
    <w:rsid w:val="00D74700"/>
    <w:rsid w:val="00D751D8"/>
    <w:rsid w:val="00D762A6"/>
    <w:rsid w:val="00D80FCC"/>
    <w:rsid w:val="00D824FA"/>
    <w:rsid w:val="00D93325"/>
    <w:rsid w:val="00D9717C"/>
    <w:rsid w:val="00DA5DBD"/>
    <w:rsid w:val="00DA7AFB"/>
    <w:rsid w:val="00DB4B5D"/>
    <w:rsid w:val="00DB71B5"/>
    <w:rsid w:val="00DC66FA"/>
    <w:rsid w:val="00DD42BC"/>
    <w:rsid w:val="00DD4C53"/>
    <w:rsid w:val="00DE439D"/>
    <w:rsid w:val="00DE7CE0"/>
    <w:rsid w:val="00DF2E41"/>
    <w:rsid w:val="00DF47D9"/>
    <w:rsid w:val="00E0164F"/>
    <w:rsid w:val="00E02160"/>
    <w:rsid w:val="00E02F4A"/>
    <w:rsid w:val="00E10BAB"/>
    <w:rsid w:val="00E12B66"/>
    <w:rsid w:val="00E14BE3"/>
    <w:rsid w:val="00E21D75"/>
    <w:rsid w:val="00E2211C"/>
    <w:rsid w:val="00E22B52"/>
    <w:rsid w:val="00E2382D"/>
    <w:rsid w:val="00E26249"/>
    <w:rsid w:val="00E30506"/>
    <w:rsid w:val="00E35560"/>
    <w:rsid w:val="00E356B1"/>
    <w:rsid w:val="00E37BDF"/>
    <w:rsid w:val="00E40AEC"/>
    <w:rsid w:val="00E41F6E"/>
    <w:rsid w:val="00E4304E"/>
    <w:rsid w:val="00E46863"/>
    <w:rsid w:val="00E6112F"/>
    <w:rsid w:val="00E648D3"/>
    <w:rsid w:val="00E6749A"/>
    <w:rsid w:val="00E67FAF"/>
    <w:rsid w:val="00E75556"/>
    <w:rsid w:val="00E80DD4"/>
    <w:rsid w:val="00E81FB7"/>
    <w:rsid w:val="00E836F5"/>
    <w:rsid w:val="00E87326"/>
    <w:rsid w:val="00E90437"/>
    <w:rsid w:val="00E952A1"/>
    <w:rsid w:val="00E97BF5"/>
    <w:rsid w:val="00EA4D3C"/>
    <w:rsid w:val="00EA5E3D"/>
    <w:rsid w:val="00EA61D2"/>
    <w:rsid w:val="00EB6308"/>
    <w:rsid w:val="00EC3F76"/>
    <w:rsid w:val="00EC4AB4"/>
    <w:rsid w:val="00ED3F06"/>
    <w:rsid w:val="00ED68E7"/>
    <w:rsid w:val="00EE2276"/>
    <w:rsid w:val="00EE3B34"/>
    <w:rsid w:val="00EE5483"/>
    <w:rsid w:val="00EE633E"/>
    <w:rsid w:val="00EE7479"/>
    <w:rsid w:val="00EE7865"/>
    <w:rsid w:val="00EF4BEF"/>
    <w:rsid w:val="00F13789"/>
    <w:rsid w:val="00F168E5"/>
    <w:rsid w:val="00F26F3E"/>
    <w:rsid w:val="00F31710"/>
    <w:rsid w:val="00F331FD"/>
    <w:rsid w:val="00F348B3"/>
    <w:rsid w:val="00F34CEB"/>
    <w:rsid w:val="00F44A94"/>
    <w:rsid w:val="00F44CA7"/>
    <w:rsid w:val="00F45D9F"/>
    <w:rsid w:val="00F50DC4"/>
    <w:rsid w:val="00F51874"/>
    <w:rsid w:val="00F518B1"/>
    <w:rsid w:val="00F618A1"/>
    <w:rsid w:val="00F70B03"/>
    <w:rsid w:val="00F7341D"/>
    <w:rsid w:val="00F75980"/>
    <w:rsid w:val="00F77693"/>
    <w:rsid w:val="00F777C2"/>
    <w:rsid w:val="00F778EC"/>
    <w:rsid w:val="00F87AFD"/>
    <w:rsid w:val="00F95DFA"/>
    <w:rsid w:val="00FA0BA5"/>
    <w:rsid w:val="00FA27BF"/>
    <w:rsid w:val="00FA63B2"/>
    <w:rsid w:val="00FB087B"/>
    <w:rsid w:val="00FB3E0C"/>
    <w:rsid w:val="00FB635F"/>
    <w:rsid w:val="00FB6A08"/>
    <w:rsid w:val="00FB7033"/>
    <w:rsid w:val="00FC7ABB"/>
    <w:rsid w:val="00FD1173"/>
    <w:rsid w:val="00FD2013"/>
    <w:rsid w:val="00FD34D7"/>
    <w:rsid w:val="00FD37F7"/>
    <w:rsid w:val="00FF0D0D"/>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F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6"/>
    <w:rPr>
      <w:sz w:val="24"/>
      <w:szCs w:val="24"/>
    </w:rPr>
  </w:style>
  <w:style w:type="paragraph" w:styleId="Heading1">
    <w:name w:val="heading 1"/>
    <w:basedOn w:val="Normal"/>
    <w:next w:val="Normal"/>
    <w:qFormat/>
    <w:rsid w:val="007A280E"/>
    <w:pPr>
      <w:keepNext/>
      <w:jc w:val="center"/>
      <w:outlineLvl w:val="0"/>
    </w:pPr>
  </w:style>
  <w:style w:type="paragraph" w:styleId="Heading2">
    <w:name w:val="heading 2"/>
    <w:basedOn w:val="Normal"/>
    <w:next w:val="Normal"/>
    <w:qFormat/>
    <w:rsid w:val="007A280E"/>
    <w:pPr>
      <w:keepNext/>
      <w:outlineLvl w:val="1"/>
    </w:pPr>
    <w:rPr>
      <w:u w:val="single"/>
    </w:rPr>
  </w:style>
  <w:style w:type="paragraph" w:styleId="Heading3">
    <w:name w:val="heading 3"/>
    <w:basedOn w:val="Normal"/>
    <w:next w:val="Normal"/>
    <w:qFormat/>
    <w:rsid w:val="007A280E"/>
    <w:pPr>
      <w:keepNext/>
      <w:outlineLvl w:val="2"/>
    </w:pPr>
  </w:style>
  <w:style w:type="paragraph" w:styleId="Heading4">
    <w:name w:val="heading 4"/>
    <w:basedOn w:val="Normal"/>
    <w:next w:val="Normal"/>
    <w:link w:val="Heading4Char"/>
    <w:uiPriority w:val="9"/>
    <w:qFormat/>
    <w:rsid w:val="007A280E"/>
    <w:pPr>
      <w:keepNext/>
      <w:outlineLvl w:val="3"/>
    </w:pPr>
    <w:rPr>
      <w:b/>
      <w:bCs/>
    </w:rPr>
  </w:style>
  <w:style w:type="paragraph" w:styleId="Heading5">
    <w:name w:val="heading 5"/>
    <w:basedOn w:val="Normal"/>
    <w:next w:val="Normal"/>
    <w:link w:val="Heading5Char"/>
    <w:uiPriority w:val="9"/>
    <w:qFormat/>
    <w:rsid w:val="007A280E"/>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280E"/>
    <w:pPr>
      <w:jc w:val="center"/>
    </w:pPr>
    <w:rPr>
      <w:b/>
      <w:bCs/>
      <w:i/>
      <w:iCs/>
      <w:sz w:val="28"/>
      <w:u w:val="single"/>
    </w:rPr>
  </w:style>
  <w:style w:type="paragraph" w:styleId="BodyText">
    <w:name w:val="Body Text"/>
    <w:basedOn w:val="Normal"/>
    <w:rsid w:val="007A280E"/>
    <w:rPr>
      <w:b/>
      <w:bCs/>
    </w:rPr>
  </w:style>
  <w:style w:type="paragraph" w:styleId="BalloonText">
    <w:name w:val="Balloon Text"/>
    <w:basedOn w:val="Normal"/>
    <w:semiHidden/>
    <w:rsid w:val="007A280E"/>
    <w:rPr>
      <w:rFonts w:ascii="Tahoma" w:hAnsi="Tahoma" w:cs="Tahoma"/>
      <w:sz w:val="16"/>
      <w:szCs w:val="16"/>
    </w:rPr>
  </w:style>
  <w:style w:type="character" w:styleId="Hyperlink">
    <w:name w:val="Hyperlink"/>
    <w:rsid w:val="007A280E"/>
    <w:rPr>
      <w:color w:val="0000FF"/>
      <w:u w:val="single"/>
    </w:rPr>
  </w:style>
  <w:style w:type="paragraph" w:styleId="BodyTextIndent">
    <w:name w:val="Body Text Indent"/>
    <w:basedOn w:val="Normal"/>
    <w:rsid w:val="007A280E"/>
    <w:pPr>
      <w:spacing w:after="120"/>
      <w:ind w:left="360"/>
    </w:pPr>
  </w:style>
  <w:style w:type="paragraph" w:styleId="BodyText2">
    <w:name w:val="Body Text 2"/>
    <w:basedOn w:val="Normal"/>
    <w:rsid w:val="007A280E"/>
    <w:pPr>
      <w:spacing w:after="120" w:line="480" w:lineRule="auto"/>
    </w:pPr>
  </w:style>
  <w:style w:type="paragraph" w:styleId="Header">
    <w:name w:val="header"/>
    <w:basedOn w:val="Normal"/>
    <w:rsid w:val="007A280E"/>
    <w:pPr>
      <w:tabs>
        <w:tab w:val="center" w:pos="4320"/>
        <w:tab w:val="right" w:pos="8640"/>
      </w:tabs>
    </w:pPr>
  </w:style>
  <w:style w:type="paragraph" w:styleId="Footer">
    <w:name w:val="footer"/>
    <w:basedOn w:val="Normal"/>
    <w:rsid w:val="007A280E"/>
    <w:pPr>
      <w:tabs>
        <w:tab w:val="center" w:pos="4320"/>
        <w:tab w:val="right" w:pos="8640"/>
      </w:tabs>
    </w:pPr>
  </w:style>
  <w:style w:type="character" w:styleId="PageNumber">
    <w:name w:val="page number"/>
    <w:basedOn w:val="DefaultParagraphFont"/>
    <w:rsid w:val="007A280E"/>
  </w:style>
  <w:style w:type="paragraph" w:styleId="NoSpacing">
    <w:name w:val="No Spacing"/>
    <w:uiPriority w:val="1"/>
    <w:qFormat/>
    <w:rsid w:val="00B02EA1"/>
    <w:rPr>
      <w:rFonts w:eastAsia="Calibri"/>
      <w:sz w:val="24"/>
      <w:szCs w:val="24"/>
    </w:rPr>
  </w:style>
  <w:style w:type="character" w:styleId="CommentReference">
    <w:name w:val="annotation reference"/>
    <w:rsid w:val="00750454"/>
    <w:rPr>
      <w:sz w:val="18"/>
      <w:szCs w:val="18"/>
    </w:rPr>
  </w:style>
  <w:style w:type="paragraph" w:styleId="CommentText">
    <w:name w:val="annotation text"/>
    <w:basedOn w:val="Normal"/>
    <w:link w:val="CommentTextChar"/>
    <w:rsid w:val="00750454"/>
  </w:style>
  <w:style w:type="character" w:customStyle="1" w:styleId="CommentTextChar">
    <w:name w:val="Comment Text Char"/>
    <w:link w:val="CommentText"/>
    <w:rsid w:val="00750454"/>
    <w:rPr>
      <w:sz w:val="24"/>
      <w:szCs w:val="24"/>
    </w:rPr>
  </w:style>
  <w:style w:type="paragraph" w:styleId="CommentSubject">
    <w:name w:val="annotation subject"/>
    <w:basedOn w:val="CommentText"/>
    <w:next w:val="CommentText"/>
    <w:link w:val="CommentSubjectChar"/>
    <w:rsid w:val="00750454"/>
    <w:rPr>
      <w:b/>
      <w:bCs/>
      <w:sz w:val="20"/>
      <w:szCs w:val="20"/>
    </w:rPr>
  </w:style>
  <w:style w:type="character" w:customStyle="1" w:styleId="CommentSubjectChar">
    <w:name w:val="Comment Subject Char"/>
    <w:link w:val="CommentSubject"/>
    <w:rsid w:val="00750454"/>
    <w:rPr>
      <w:b/>
      <w:bCs/>
      <w:sz w:val="24"/>
      <w:szCs w:val="24"/>
    </w:rPr>
  </w:style>
  <w:style w:type="paragraph" w:customStyle="1" w:styleId="Default">
    <w:name w:val="Default"/>
    <w:rsid w:val="008D61BC"/>
    <w:pPr>
      <w:widowControl w:val="0"/>
      <w:autoSpaceDE w:val="0"/>
      <w:autoSpaceDN w:val="0"/>
      <w:adjustRightInd w:val="0"/>
    </w:pPr>
    <w:rPr>
      <w:color w:val="000000"/>
      <w:sz w:val="24"/>
      <w:szCs w:val="24"/>
    </w:rPr>
  </w:style>
  <w:style w:type="character" w:customStyle="1" w:styleId="hp">
    <w:name w:val="hp"/>
    <w:basedOn w:val="DefaultParagraphFont"/>
    <w:rsid w:val="000555FD"/>
  </w:style>
  <w:style w:type="character" w:customStyle="1" w:styleId="apple-converted-space">
    <w:name w:val="apple-converted-space"/>
    <w:basedOn w:val="DefaultParagraphFont"/>
    <w:rsid w:val="00A63C41"/>
  </w:style>
  <w:style w:type="paragraph" w:styleId="ListParagraph">
    <w:name w:val="List Paragraph"/>
    <w:basedOn w:val="Normal"/>
    <w:uiPriority w:val="34"/>
    <w:qFormat/>
    <w:rsid w:val="00744F07"/>
    <w:pPr>
      <w:ind w:left="720"/>
      <w:contextualSpacing/>
    </w:pPr>
  </w:style>
  <w:style w:type="character" w:customStyle="1" w:styleId="il">
    <w:name w:val="il"/>
    <w:basedOn w:val="DefaultParagraphFont"/>
    <w:rsid w:val="00EC4AB4"/>
  </w:style>
  <w:style w:type="paragraph" w:styleId="NormalWeb">
    <w:name w:val="Normal (Web)"/>
    <w:basedOn w:val="Normal"/>
    <w:uiPriority w:val="99"/>
    <w:unhideWhenUsed/>
    <w:rsid w:val="00E37BD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locked/>
    <w:rsid w:val="002E7776"/>
    <w:rPr>
      <w:b/>
      <w:bCs/>
      <w:sz w:val="24"/>
      <w:szCs w:val="24"/>
    </w:rPr>
  </w:style>
  <w:style w:type="character" w:customStyle="1" w:styleId="Heading5Char">
    <w:name w:val="Heading 5 Char"/>
    <w:basedOn w:val="DefaultParagraphFont"/>
    <w:link w:val="Heading5"/>
    <w:uiPriority w:val="9"/>
    <w:locked/>
    <w:rsid w:val="009F2C29"/>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B6"/>
    <w:rPr>
      <w:sz w:val="24"/>
      <w:szCs w:val="24"/>
    </w:rPr>
  </w:style>
  <w:style w:type="paragraph" w:styleId="Heading1">
    <w:name w:val="heading 1"/>
    <w:basedOn w:val="Normal"/>
    <w:next w:val="Normal"/>
    <w:qFormat/>
    <w:rsid w:val="007A280E"/>
    <w:pPr>
      <w:keepNext/>
      <w:jc w:val="center"/>
      <w:outlineLvl w:val="0"/>
    </w:pPr>
  </w:style>
  <w:style w:type="paragraph" w:styleId="Heading2">
    <w:name w:val="heading 2"/>
    <w:basedOn w:val="Normal"/>
    <w:next w:val="Normal"/>
    <w:qFormat/>
    <w:rsid w:val="007A280E"/>
    <w:pPr>
      <w:keepNext/>
      <w:outlineLvl w:val="1"/>
    </w:pPr>
    <w:rPr>
      <w:u w:val="single"/>
    </w:rPr>
  </w:style>
  <w:style w:type="paragraph" w:styleId="Heading3">
    <w:name w:val="heading 3"/>
    <w:basedOn w:val="Normal"/>
    <w:next w:val="Normal"/>
    <w:qFormat/>
    <w:rsid w:val="007A280E"/>
    <w:pPr>
      <w:keepNext/>
      <w:outlineLvl w:val="2"/>
    </w:pPr>
  </w:style>
  <w:style w:type="paragraph" w:styleId="Heading4">
    <w:name w:val="heading 4"/>
    <w:basedOn w:val="Normal"/>
    <w:next w:val="Normal"/>
    <w:link w:val="Heading4Char"/>
    <w:uiPriority w:val="9"/>
    <w:qFormat/>
    <w:rsid w:val="007A280E"/>
    <w:pPr>
      <w:keepNext/>
      <w:outlineLvl w:val="3"/>
    </w:pPr>
    <w:rPr>
      <w:b/>
      <w:bCs/>
    </w:rPr>
  </w:style>
  <w:style w:type="paragraph" w:styleId="Heading5">
    <w:name w:val="heading 5"/>
    <w:basedOn w:val="Normal"/>
    <w:next w:val="Normal"/>
    <w:link w:val="Heading5Char"/>
    <w:uiPriority w:val="9"/>
    <w:qFormat/>
    <w:rsid w:val="007A280E"/>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280E"/>
    <w:pPr>
      <w:jc w:val="center"/>
    </w:pPr>
    <w:rPr>
      <w:b/>
      <w:bCs/>
      <w:i/>
      <w:iCs/>
      <w:sz w:val="28"/>
      <w:u w:val="single"/>
    </w:rPr>
  </w:style>
  <w:style w:type="paragraph" w:styleId="BodyText">
    <w:name w:val="Body Text"/>
    <w:basedOn w:val="Normal"/>
    <w:rsid w:val="007A280E"/>
    <w:rPr>
      <w:b/>
      <w:bCs/>
    </w:rPr>
  </w:style>
  <w:style w:type="paragraph" w:styleId="BalloonText">
    <w:name w:val="Balloon Text"/>
    <w:basedOn w:val="Normal"/>
    <w:semiHidden/>
    <w:rsid w:val="007A280E"/>
    <w:rPr>
      <w:rFonts w:ascii="Tahoma" w:hAnsi="Tahoma" w:cs="Tahoma"/>
      <w:sz w:val="16"/>
      <w:szCs w:val="16"/>
    </w:rPr>
  </w:style>
  <w:style w:type="character" w:styleId="Hyperlink">
    <w:name w:val="Hyperlink"/>
    <w:rsid w:val="007A280E"/>
    <w:rPr>
      <w:color w:val="0000FF"/>
      <w:u w:val="single"/>
    </w:rPr>
  </w:style>
  <w:style w:type="paragraph" w:styleId="BodyTextIndent">
    <w:name w:val="Body Text Indent"/>
    <w:basedOn w:val="Normal"/>
    <w:rsid w:val="007A280E"/>
    <w:pPr>
      <w:spacing w:after="120"/>
      <w:ind w:left="360"/>
    </w:pPr>
  </w:style>
  <w:style w:type="paragraph" w:styleId="BodyText2">
    <w:name w:val="Body Text 2"/>
    <w:basedOn w:val="Normal"/>
    <w:rsid w:val="007A280E"/>
    <w:pPr>
      <w:spacing w:after="120" w:line="480" w:lineRule="auto"/>
    </w:pPr>
  </w:style>
  <w:style w:type="paragraph" w:styleId="Header">
    <w:name w:val="header"/>
    <w:basedOn w:val="Normal"/>
    <w:rsid w:val="007A280E"/>
    <w:pPr>
      <w:tabs>
        <w:tab w:val="center" w:pos="4320"/>
        <w:tab w:val="right" w:pos="8640"/>
      </w:tabs>
    </w:pPr>
  </w:style>
  <w:style w:type="paragraph" w:styleId="Footer">
    <w:name w:val="footer"/>
    <w:basedOn w:val="Normal"/>
    <w:rsid w:val="007A280E"/>
    <w:pPr>
      <w:tabs>
        <w:tab w:val="center" w:pos="4320"/>
        <w:tab w:val="right" w:pos="8640"/>
      </w:tabs>
    </w:pPr>
  </w:style>
  <w:style w:type="character" w:styleId="PageNumber">
    <w:name w:val="page number"/>
    <w:basedOn w:val="DefaultParagraphFont"/>
    <w:rsid w:val="007A280E"/>
  </w:style>
  <w:style w:type="paragraph" w:styleId="NoSpacing">
    <w:name w:val="No Spacing"/>
    <w:uiPriority w:val="1"/>
    <w:qFormat/>
    <w:rsid w:val="00B02EA1"/>
    <w:rPr>
      <w:rFonts w:eastAsia="Calibri"/>
      <w:sz w:val="24"/>
      <w:szCs w:val="24"/>
    </w:rPr>
  </w:style>
  <w:style w:type="character" w:styleId="CommentReference">
    <w:name w:val="annotation reference"/>
    <w:rsid w:val="00750454"/>
    <w:rPr>
      <w:sz w:val="18"/>
      <w:szCs w:val="18"/>
    </w:rPr>
  </w:style>
  <w:style w:type="paragraph" w:styleId="CommentText">
    <w:name w:val="annotation text"/>
    <w:basedOn w:val="Normal"/>
    <w:link w:val="CommentTextChar"/>
    <w:rsid w:val="00750454"/>
  </w:style>
  <w:style w:type="character" w:customStyle="1" w:styleId="CommentTextChar">
    <w:name w:val="Comment Text Char"/>
    <w:link w:val="CommentText"/>
    <w:rsid w:val="00750454"/>
    <w:rPr>
      <w:sz w:val="24"/>
      <w:szCs w:val="24"/>
    </w:rPr>
  </w:style>
  <w:style w:type="paragraph" w:styleId="CommentSubject">
    <w:name w:val="annotation subject"/>
    <w:basedOn w:val="CommentText"/>
    <w:next w:val="CommentText"/>
    <w:link w:val="CommentSubjectChar"/>
    <w:rsid w:val="00750454"/>
    <w:rPr>
      <w:b/>
      <w:bCs/>
      <w:sz w:val="20"/>
      <w:szCs w:val="20"/>
    </w:rPr>
  </w:style>
  <w:style w:type="character" w:customStyle="1" w:styleId="CommentSubjectChar">
    <w:name w:val="Comment Subject Char"/>
    <w:link w:val="CommentSubject"/>
    <w:rsid w:val="00750454"/>
    <w:rPr>
      <w:b/>
      <w:bCs/>
      <w:sz w:val="24"/>
      <w:szCs w:val="24"/>
    </w:rPr>
  </w:style>
  <w:style w:type="paragraph" w:customStyle="1" w:styleId="Default">
    <w:name w:val="Default"/>
    <w:rsid w:val="008D61BC"/>
    <w:pPr>
      <w:widowControl w:val="0"/>
      <w:autoSpaceDE w:val="0"/>
      <w:autoSpaceDN w:val="0"/>
      <w:adjustRightInd w:val="0"/>
    </w:pPr>
    <w:rPr>
      <w:color w:val="000000"/>
      <w:sz w:val="24"/>
      <w:szCs w:val="24"/>
    </w:rPr>
  </w:style>
  <w:style w:type="character" w:customStyle="1" w:styleId="hp">
    <w:name w:val="hp"/>
    <w:basedOn w:val="DefaultParagraphFont"/>
    <w:rsid w:val="000555FD"/>
  </w:style>
  <w:style w:type="character" w:customStyle="1" w:styleId="apple-converted-space">
    <w:name w:val="apple-converted-space"/>
    <w:basedOn w:val="DefaultParagraphFont"/>
    <w:rsid w:val="00A63C41"/>
  </w:style>
  <w:style w:type="paragraph" w:styleId="ListParagraph">
    <w:name w:val="List Paragraph"/>
    <w:basedOn w:val="Normal"/>
    <w:uiPriority w:val="34"/>
    <w:qFormat/>
    <w:rsid w:val="00744F07"/>
    <w:pPr>
      <w:ind w:left="720"/>
      <w:contextualSpacing/>
    </w:pPr>
  </w:style>
  <w:style w:type="character" w:customStyle="1" w:styleId="il">
    <w:name w:val="il"/>
    <w:basedOn w:val="DefaultParagraphFont"/>
    <w:rsid w:val="00EC4AB4"/>
  </w:style>
  <w:style w:type="paragraph" w:styleId="NormalWeb">
    <w:name w:val="Normal (Web)"/>
    <w:basedOn w:val="Normal"/>
    <w:uiPriority w:val="99"/>
    <w:unhideWhenUsed/>
    <w:rsid w:val="00E37BDF"/>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locked/>
    <w:rsid w:val="002E7776"/>
    <w:rPr>
      <w:b/>
      <w:bCs/>
      <w:sz w:val="24"/>
      <w:szCs w:val="24"/>
    </w:rPr>
  </w:style>
  <w:style w:type="character" w:customStyle="1" w:styleId="Heading5Char">
    <w:name w:val="Heading 5 Char"/>
    <w:basedOn w:val="DefaultParagraphFont"/>
    <w:link w:val="Heading5"/>
    <w:uiPriority w:val="9"/>
    <w:locked/>
    <w:rsid w:val="009F2C29"/>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6551">
      <w:bodyDiv w:val="1"/>
      <w:marLeft w:val="0"/>
      <w:marRight w:val="0"/>
      <w:marTop w:val="0"/>
      <w:marBottom w:val="0"/>
      <w:divBdr>
        <w:top w:val="none" w:sz="0" w:space="0" w:color="auto"/>
        <w:left w:val="none" w:sz="0" w:space="0" w:color="auto"/>
        <w:bottom w:val="none" w:sz="0" w:space="0" w:color="auto"/>
        <w:right w:val="none" w:sz="0" w:space="0" w:color="auto"/>
      </w:divBdr>
    </w:div>
    <w:div w:id="220484098">
      <w:bodyDiv w:val="1"/>
      <w:marLeft w:val="0"/>
      <w:marRight w:val="0"/>
      <w:marTop w:val="0"/>
      <w:marBottom w:val="0"/>
      <w:divBdr>
        <w:top w:val="none" w:sz="0" w:space="0" w:color="auto"/>
        <w:left w:val="none" w:sz="0" w:space="0" w:color="auto"/>
        <w:bottom w:val="none" w:sz="0" w:space="0" w:color="auto"/>
        <w:right w:val="none" w:sz="0" w:space="0" w:color="auto"/>
      </w:divBdr>
    </w:div>
    <w:div w:id="281543957">
      <w:bodyDiv w:val="1"/>
      <w:marLeft w:val="0"/>
      <w:marRight w:val="0"/>
      <w:marTop w:val="0"/>
      <w:marBottom w:val="0"/>
      <w:divBdr>
        <w:top w:val="none" w:sz="0" w:space="0" w:color="auto"/>
        <w:left w:val="none" w:sz="0" w:space="0" w:color="auto"/>
        <w:bottom w:val="none" w:sz="0" w:space="0" w:color="auto"/>
        <w:right w:val="none" w:sz="0" w:space="0" w:color="auto"/>
      </w:divBdr>
    </w:div>
    <w:div w:id="297418039">
      <w:bodyDiv w:val="1"/>
      <w:marLeft w:val="0"/>
      <w:marRight w:val="0"/>
      <w:marTop w:val="0"/>
      <w:marBottom w:val="0"/>
      <w:divBdr>
        <w:top w:val="none" w:sz="0" w:space="0" w:color="auto"/>
        <w:left w:val="none" w:sz="0" w:space="0" w:color="auto"/>
        <w:bottom w:val="none" w:sz="0" w:space="0" w:color="auto"/>
        <w:right w:val="none" w:sz="0" w:space="0" w:color="auto"/>
      </w:divBdr>
    </w:div>
    <w:div w:id="396324222">
      <w:bodyDiv w:val="1"/>
      <w:marLeft w:val="0"/>
      <w:marRight w:val="0"/>
      <w:marTop w:val="0"/>
      <w:marBottom w:val="0"/>
      <w:divBdr>
        <w:top w:val="none" w:sz="0" w:space="0" w:color="auto"/>
        <w:left w:val="none" w:sz="0" w:space="0" w:color="auto"/>
        <w:bottom w:val="none" w:sz="0" w:space="0" w:color="auto"/>
        <w:right w:val="none" w:sz="0" w:space="0" w:color="auto"/>
      </w:divBdr>
    </w:div>
    <w:div w:id="420567236">
      <w:bodyDiv w:val="1"/>
      <w:marLeft w:val="0"/>
      <w:marRight w:val="0"/>
      <w:marTop w:val="0"/>
      <w:marBottom w:val="0"/>
      <w:divBdr>
        <w:top w:val="none" w:sz="0" w:space="0" w:color="auto"/>
        <w:left w:val="none" w:sz="0" w:space="0" w:color="auto"/>
        <w:bottom w:val="none" w:sz="0" w:space="0" w:color="auto"/>
        <w:right w:val="none" w:sz="0" w:space="0" w:color="auto"/>
      </w:divBdr>
    </w:div>
    <w:div w:id="429937942">
      <w:bodyDiv w:val="1"/>
      <w:marLeft w:val="0"/>
      <w:marRight w:val="0"/>
      <w:marTop w:val="0"/>
      <w:marBottom w:val="0"/>
      <w:divBdr>
        <w:top w:val="none" w:sz="0" w:space="0" w:color="auto"/>
        <w:left w:val="none" w:sz="0" w:space="0" w:color="auto"/>
        <w:bottom w:val="none" w:sz="0" w:space="0" w:color="auto"/>
        <w:right w:val="none" w:sz="0" w:space="0" w:color="auto"/>
      </w:divBdr>
    </w:div>
    <w:div w:id="598485444">
      <w:bodyDiv w:val="1"/>
      <w:marLeft w:val="0"/>
      <w:marRight w:val="0"/>
      <w:marTop w:val="0"/>
      <w:marBottom w:val="0"/>
      <w:divBdr>
        <w:top w:val="none" w:sz="0" w:space="0" w:color="auto"/>
        <w:left w:val="none" w:sz="0" w:space="0" w:color="auto"/>
        <w:bottom w:val="none" w:sz="0" w:space="0" w:color="auto"/>
        <w:right w:val="none" w:sz="0" w:space="0" w:color="auto"/>
      </w:divBdr>
    </w:div>
    <w:div w:id="712463040">
      <w:bodyDiv w:val="1"/>
      <w:marLeft w:val="0"/>
      <w:marRight w:val="0"/>
      <w:marTop w:val="0"/>
      <w:marBottom w:val="0"/>
      <w:divBdr>
        <w:top w:val="none" w:sz="0" w:space="0" w:color="auto"/>
        <w:left w:val="none" w:sz="0" w:space="0" w:color="auto"/>
        <w:bottom w:val="none" w:sz="0" w:space="0" w:color="auto"/>
        <w:right w:val="none" w:sz="0" w:space="0" w:color="auto"/>
      </w:divBdr>
    </w:div>
    <w:div w:id="751783909">
      <w:bodyDiv w:val="1"/>
      <w:marLeft w:val="0"/>
      <w:marRight w:val="0"/>
      <w:marTop w:val="0"/>
      <w:marBottom w:val="0"/>
      <w:divBdr>
        <w:top w:val="none" w:sz="0" w:space="0" w:color="auto"/>
        <w:left w:val="none" w:sz="0" w:space="0" w:color="auto"/>
        <w:bottom w:val="none" w:sz="0" w:space="0" w:color="auto"/>
        <w:right w:val="none" w:sz="0" w:space="0" w:color="auto"/>
      </w:divBdr>
      <w:divsChild>
        <w:div w:id="1151017447">
          <w:marLeft w:val="0"/>
          <w:marRight w:val="0"/>
          <w:marTop w:val="0"/>
          <w:marBottom w:val="0"/>
          <w:divBdr>
            <w:top w:val="none" w:sz="0" w:space="0" w:color="auto"/>
            <w:left w:val="none" w:sz="0" w:space="0" w:color="auto"/>
            <w:bottom w:val="none" w:sz="0" w:space="0" w:color="auto"/>
            <w:right w:val="none" w:sz="0" w:space="0" w:color="auto"/>
          </w:divBdr>
        </w:div>
      </w:divsChild>
    </w:div>
    <w:div w:id="842621284">
      <w:bodyDiv w:val="1"/>
      <w:marLeft w:val="0"/>
      <w:marRight w:val="0"/>
      <w:marTop w:val="0"/>
      <w:marBottom w:val="0"/>
      <w:divBdr>
        <w:top w:val="none" w:sz="0" w:space="0" w:color="auto"/>
        <w:left w:val="none" w:sz="0" w:space="0" w:color="auto"/>
        <w:bottom w:val="none" w:sz="0" w:space="0" w:color="auto"/>
        <w:right w:val="none" w:sz="0" w:space="0" w:color="auto"/>
      </w:divBdr>
    </w:div>
    <w:div w:id="873688813">
      <w:bodyDiv w:val="1"/>
      <w:marLeft w:val="0"/>
      <w:marRight w:val="0"/>
      <w:marTop w:val="0"/>
      <w:marBottom w:val="0"/>
      <w:divBdr>
        <w:top w:val="none" w:sz="0" w:space="0" w:color="auto"/>
        <w:left w:val="none" w:sz="0" w:space="0" w:color="auto"/>
        <w:bottom w:val="none" w:sz="0" w:space="0" w:color="auto"/>
        <w:right w:val="none" w:sz="0" w:space="0" w:color="auto"/>
      </w:divBdr>
    </w:div>
    <w:div w:id="902103722">
      <w:bodyDiv w:val="1"/>
      <w:marLeft w:val="0"/>
      <w:marRight w:val="0"/>
      <w:marTop w:val="0"/>
      <w:marBottom w:val="0"/>
      <w:divBdr>
        <w:top w:val="none" w:sz="0" w:space="0" w:color="auto"/>
        <w:left w:val="none" w:sz="0" w:space="0" w:color="auto"/>
        <w:bottom w:val="none" w:sz="0" w:space="0" w:color="auto"/>
        <w:right w:val="none" w:sz="0" w:space="0" w:color="auto"/>
      </w:divBdr>
    </w:div>
    <w:div w:id="944196782">
      <w:bodyDiv w:val="1"/>
      <w:marLeft w:val="0"/>
      <w:marRight w:val="0"/>
      <w:marTop w:val="0"/>
      <w:marBottom w:val="0"/>
      <w:divBdr>
        <w:top w:val="none" w:sz="0" w:space="0" w:color="auto"/>
        <w:left w:val="none" w:sz="0" w:space="0" w:color="auto"/>
        <w:bottom w:val="none" w:sz="0" w:space="0" w:color="auto"/>
        <w:right w:val="none" w:sz="0" w:space="0" w:color="auto"/>
      </w:divBdr>
    </w:div>
    <w:div w:id="1144277358">
      <w:bodyDiv w:val="1"/>
      <w:marLeft w:val="0"/>
      <w:marRight w:val="0"/>
      <w:marTop w:val="0"/>
      <w:marBottom w:val="0"/>
      <w:divBdr>
        <w:top w:val="none" w:sz="0" w:space="0" w:color="auto"/>
        <w:left w:val="none" w:sz="0" w:space="0" w:color="auto"/>
        <w:bottom w:val="none" w:sz="0" w:space="0" w:color="auto"/>
        <w:right w:val="none" w:sz="0" w:space="0" w:color="auto"/>
      </w:divBdr>
    </w:div>
    <w:div w:id="1175994811">
      <w:bodyDiv w:val="1"/>
      <w:marLeft w:val="0"/>
      <w:marRight w:val="0"/>
      <w:marTop w:val="0"/>
      <w:marBottom w:val="0"/>
      <w:divBdr>
        <w:top w:val="none" w:sz="0" w:space="0" w:color="auto"/>
        <w:left w:val="none" w:sz="0" w:space="0" w:color="auto"/>
        <w:bottom w:val="none" w:sz="0" w:space="0" w:color="auto"/>
        <w:right w:val="none" w:sz="0" w:space="0" w:color="auto"/>
      </w:divBdr>
    </w:div>
    <w:div w:id="1213465995">
      <w:bodyDiv w:val="1"/>
      <w:marLeft w:val="0"/>
      <w:marRight w:val="0"/>
      <w:marTop w:val="0"/>
      <w:marBottom w:val="0"/>
      <w:divBdr>
        <w:top w:val="none" w:sz="0" w:space="0" w:color="auto"/>
        <w:left w:val="none" w:sz="0" w:space="0" w:color="auto"/>
        <w:bottom w:val="none" w:sz="0" w:space="0" w:color="auto"/>
        <w:right w:val="none" w:sz="0" w:space="0" w:color="auto"/>
      </w:divBdr>
    </w:div>
    <w:div w:id="1270770585">
      <w:bodyDiv w:val="1"/>
      <w:marLeft w:val="0"/>
      <w:marRight w:val="0"/>
      <w:marTop w:val="0"/>
      <w:marBottom w:val="0"/>
      <w:divBdr>
        <w:top w:val="none" w:sz="0" w:space="0" w:color="auto"/>
        <w:left w:val="none" w:sz="0" w:space="0" w:color="auto"/>
        <w:bottom w:val="none" w:sz="0" w:space="0" w:color="auto"/>
        <w:right w:val="none" w:sz="0" w:space="0" w:color="auto"/>
      </w:divBdr>
    </w:div>
    <w:div w:id="1304384614">
      <w:bodyDiv w:val="1"/>
      <w:marLeft w:val="0"/>
      <w:marRight w:val="0"/>
      <w:marTop w:val="0"/>
      <w:marBottom w:val="0"/>
      <w:divBdr>
        <w:top w:val="none" w:sz="0" w:space="0" w:color="auto"/>
        <w:left w:val="none" w:sz="0" w:space="0" w:color="auto"/>
        <w:bottom w:val="none" w:sz="0" w:space="0" w:color="auto"/>
        <w:right w:val="none" w:sz="0" w:space="0" w:color="auto"/>
      </w:divBdr>
    </w:div>
    <w:div w:id="1357275038">
      <w:bodyDiv w:val="1"/>
      <w:marLeft w:val="0"/>
      <w:marRight w:val="0"/>
      <w:marTop w:val="0"/>
      <w:marBottom w:val="0"/>
      <w:divBdr>
        <w:top w:val="none" w:sz="0" w:space="0" w:color="auto"/>
        <w:left w:val="none" w:sz="0" w:space="0" w:color="auto"/>
        <w:bottom w:val="none" w:sz="0" w:space="0" w:color="auto"/>
        <w:right w:val="none" w:sz="0" w:space="0" w:color="auto"/>
      </w:divBdr>
    </w:div>
    <w:div w:id="1509707608">
      <w:bodyDiv w:val="1"/>
      <w:marLeft w:val="0"/>
      <w:marRight w:val="0"/>
      <w:marTop w:val="0"/>
      <w:marBottom w:val="0"/>
      <w:divBdr>
        <w:top w:val="none" w:sz="0" w:space="0" w:color="auto"/>
        <w:left w:val="none" w:sz="0" w:space="0" w:color="auto"/>
        <w:bottom w:val="none" w:sz="0" w:space="0" w:color="auto"/>
        <w:right w:val="none" w:sz="0" w:space="0" w:color="auto"/>
      </w:divBdr>
    </w:div>
    <w:div w:id="1550845819">
      <w:bodyDiv w:val="1"/>
      <w:marLeft w:val="0"/>
      <w:marRight w:val="0"/>
      <w:marTop w:val="0"/>
      <w:marBottom w:val="0"/>
      <w:divBdr>
        <w:top w:val="none" w:sz="0" w:space="0" w:color="auto"/>
        <w:left w:val="none" w:sz="0" w:space="0" w:color="auto"/>
        <w:bottom w:val="none" w:sz="0" w:space="0" w:color="auto"/>
        <w:right w:val="none" w:sz="0" w:space="0" w:color="auto"/>
      </w:divBdr>
    </w:div>
    <w:div w:id="1590119965">
      <w:bodyDiv w:val="1"/>
      <w:marLeft w:val="0"/>
      <w:marRight w:val="0"/>
      <w:marTop w:val="0"/>
      <w:marBottom w:val="0"/>
      <w:divBdr>
        <w:top w:val="none" w:sz="0" w:space="0" w:color="auto"/>
        <w:left w:val="none" w:sz="0" w:space="0" w:color="auto"/>
        <w:bottom w:val="none" w:sz="0" w:space="0" w:color="auto"/>
        <w:right w:val="none" w:sz="0" w:space="0" w:color="auto"/>
      </w:divBdr>
    </w:div>
    <w:div w:id="1613047550">
      <w:bodyDiv w:val="1"/>
      <w:marLeft w:val="0"/>
      <w:marRight w:val="0"/>
      <w:marTop w:val="0"/>
      <w:marBottom w:val="0"/>
      <w:divBdr>
        <w:top w:val="none" w:sz="0" w:space="0" w:color="auto"/>
        <w:left w:val="none" w:sz="0" w:space="0" w:color="auto"/>
        <w:bottom w:val="none" w:sz="0" w:space="0" w:color="auto"/>
        <w:right w:val="none" w:sz="0" w:space="0" w:color="auto"/>
      </w:divBdr>
    </w:div>
    <w:div w:id="1655989887">
      <w:bodyDiv w:val="1"/>
      <w:marLeft w:val="0"/>
      <w:marRight w:val="0"/>
      <w:marTop w:val="0"/>
      <w:marBottom w:val="0"/>
      <w:divBdr>
        <w:top w:val="none" w:sz="0" w:space="0" w:color="auto"/>
        <w:left w:val="none" w:sz="0" w:space="0" w:color="auto"/>
        <w:bottom w:val="none" w:sz="0" w:space="0" w:color="auto"/>
        <w:right w:val="none" w:sz="0" w:space="0" w:color="auto"/>
      </w:divBdr>
    </w:div>
    <w:div w:id="1663118353">
      <w:bodyDiv w:val="1"/>
      <w:marLeft w:val="0"/>
      <w:marRight w:val="0"/>
      <w:marTop w:val="0"/>
      <w:marBottom w:val="0"/>
      <w:divBdr>
        <w:top w:val="none" w:sz="0" w:space="0" w:color="auto"/>
        <w:left w:val="none" w:sz="0" w:space="0" w:color="auto"/>
        <w:bottom w:val="none" w:sz="0" w:space="0" w:color="auto"/>
        <w:right w:val="none" w:sz="0" w:space="0" w:color="auto"/>
      </w:divBdr>
    </w:div>
    <w:div w:id="1714649310">
      <w:bodyDiv w:val="1"/>
      <w:marLeft w:val="0"/>
      <w:marRight w:val="0"/>
      <w:marTop w:val="0"/>
      <w:marBottom w:val="0"/>
      <w:divBdr>
        <w:top w:val="none" w:sz="0" w:space="0" w:color="auto"/>
        <w:left w:val="none" w:sz="0" w:space="0" w:color="auto"/>
        <w:bottom w:val="none" w:sz="0" w:space="0" w:color="auto"/>
        <w:right w:val="none" w:sz="0" w:space="0" w:color="auto"/>
      </w:divBdr>
    </w:div>
    <w:div w:id="1825657204">
      <w:bodyDiv w:val="1"/>
      <w:marLeft w:val="0"/>
      <w:marRight w:val="0"/>
      <w:marTop w:val="0"/>
      <w:marBottom w:val="0"/>
      <w:divBdr>
        <w:top w:val="none" w:sz="0" w:space="0" w:color="auto"/>
        <w:left w:val="none" w:sz="0" w:space="0" w:color="auto"/>
        <w:bottom w:val="none" w:sz="0" w:space="0" w:color="auto"/>
        <w:right w:val="none" w:sz="0" w:space="0" w:color="auto"/>
      </w:divBdr>
    </w:div>
    <w:div w:id="1873180468">
      <w:bodyDiv w:val="1"/>
      <w:marLeft w:val="0"/>
      <w:marRight w:val="0"/>
      <w:marTop w:val="0"/>
      <w:marBottom w:val="0"/>
      <w:divBdr>
        <w:top w:val="none" w:sz="0" w:space="0" w:color="auto"/>
        <w:left w:val="none" w:sz="0" w:space="0" w:color="auto"/>
        <w:bottom w:val="none" w:sz="0" w:space="0" w:color="auto"/>
        <w:right w:val="none" w:sz="0" w:space="0" w:color="auto"/>
      </w:divBdr>
    </w:div>
    <w:div w:id="2053578064">
      <w:bodyDiv w:val="1"/>
      <w:marLeft w:val="0"/>
      <w:marRight w:val="0"/>
      <w:marTop w:val="0"/>
      <w:marBottom w:val="0"/>
      <w:divBdr>
        <w:top w:val="none" w:sz="0" w:space="0" w:color="auto"/>
        <w:left w:val="none" w:sz="0" w:space="0" w:color="auto"/>
        <w:bottom w:val="none" w:sz="0" w:space="0" w:color="auto"/>
        <w:right w:val="none" w:sz="0" w:space="0" w:color="auto"/>
      </w:divBdr>
    </w:div>
    <w:div w:id="212024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FE36-E927-4214-AA0B-A91AF788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Latrice Vinson</vt:lpstr>
    </vt:vector>
  </TitlesOfParts>
  <Company>Morris Brown College</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Latrice Vinson</dc:title>
  <dc:creator>flint, latoya</dc:creator>
  <cp:lastModifiedBy>Department of Veterans Affairs</cp:lastModifiedBy>
  <cp:revision>2</cp:revision>
  <cp:lastPrinted>2017-04-24T15:43:00Z</cp:lastPrinted>
  <dcterms:created xsi:type="dcterms:W3CDTF">2018-05-08T15:46:00Z</dcterms:created>
  <dcterms:modified xsi:type="dcterms:W3CDTF">2018-05-08T15:46:00Z</dcterms:modified>
</cp:coreProperties>
</file>